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07A6AFA" w:rsidR="004F12A1" w:rsidRPr="00815D91" w:rsidRDefault="004F12A1" w:rsidP="00B0393F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815D91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1232D739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7EB0E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0A4C11" w:rsidRPr="00815D91">
        <w:rPr>
          <w:noProof/>
          <w:sz w:val="80"/>
          <w:szCs w:val="80"/>
        </w:rPr>
        <w:drawing>
          <wp:anchor distT="0" distB="0" distL="114300" distR="114300" simplePos="0" relativeHeight="251663872" behindDoc="0" locked="0" layoutInCell="1" allowOverlap="1" wp14:anchorId="5366F5BA" wp14:editId="091167A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281" w:rsidRPr="00815D91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SAETTA</w:t>
      </w:r>
    </w:p>
    <w:p w14:paraId="282685FD" w14:textId="77777777" w:rsidR="00880281" w:rsidRDefault="00880281" w:rsidP="00880281">
      <w:pPr>
        <w:spacing w:before="203" w:after="0"/>
        <w:ind w:left="2598" w:right="2598"/>
        <w:jc w:val="center"/>
        <w:rPr>
          <w:rFonts w:ascii="Helvetica"/>
          <w:b/>
          <w:sz w:val="32"/>
        </w:rPr>
      </w:pPr>
      <w:r>
        <w:rPr>
          <w:rFonts w:ascii="Helvetica"/>
          <w:b/>
          <w:sz w:val="32"/>
        </w:rPr>
        <w:t>FLUIDI DIATERMICI</w:t>
      </w:r>
    </w:p>
    <w:p w14:paraId="119F36CC" w14:textId="77777777" w:rsidR="004B0E0F" w:rsidRDefault="0001647C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  <w:r w:rsidRPr="008066C7">
        <w:rPr>
          <w:rFonts w:eastAsia="Times New Roman"/>
          <w:sz w:val="20"/>
          <w:szCs w:val="20"/>
          <w:lang w:val="it-IT"/>
        </w:rPr>
        <w:t>I</w:t>
      </w:r>
      <w:r w:rsidR="00405123" w:rsidRPr="008066C7">
        <w:rPr>
          <w:rFonts w:eastAsia="Times New Roman"/>
          <w:sz w:val="20"/>
          <w:szCs w:val="20"/>
          <w:lang w:val="it-IT"/>
        </w:rPr>
        <w:t xml:space="preserve"> </w:t>
      </w:r>
      <w:r w:rsidR="00880281" w:rsidRPr="008066C7">
        <w:rPr>
          <w:rFonts w:eastAsia="Times New Roman"/>
          <w:b/>
          <w:bCs/>
          <w:sz w:val="20"/>
          <w:szCs w:val="20"/>
          <w:lang w:val="it-IT"/>
        </w:rPr>
        <w:t>SAETTA</w:t>
      </w:r>
      <w:r w:rsidR="00880281" w:rsidRPr="008066C7">
        <w:rPr>
          <w:rFonts w:eastAsia="Times New Roman"/>
          <w:sz w:val="20"/>
          <w:szCs w:val="20"/>
          <w:lang w:val="it-IT"/>
        </w:rPr>
        <w:t xml:space="preserve"> sono dei fluidi diatermici di elevata qualità ottenuti da basi paraffiniche di prima distillazione contenenti speciali additivi antiossidanti. I prodotti garantiscono un’ottima stabilità termica, alto punto d’infiammabilità e bassa tensione di vapore alle differenti temperature. Tali caratteristiche consentono di ottenere massima resistenza a fenomeni di cracking, sicurezza contro rischi di incendio, facili avviamenti a freddo ed assenza di fenomeni di cavitazione delle pompe.</w:t>
      </w:r>
    </w:p>
    <w:p w14:paraId="75C83AE6" w14:textId="52EECF2C" w:rsidR="00405123" w:rsidRPr="008066C7" w:rsidRDefault="00405123" w:rsidP="008066C7">
      <w:pPr>
        <w:pStyle w:val="Corpotesto"/>
        <w:spacing w:before="203" w:line="256" w:lineRule="auto"/>
        <w:ind w:left="284" w:right="282" w:hanging="1"/>
        <w:jc w:val="both"/>
        <w:rPr>
          <w:rFonts w:eastAsia="Times New Roman"/>
          <w:sz w:val="20"/>
          <w:szCs w:val="20"/>
          <w:lang w:val="it-IT"/>
        </w:rPr>
      </w:pPr>
    </w:p>
    <w:p w14:paraId="06E97304" w14:textId="7F5565DA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984"/>
        <w:gridCol w:w="1984"/>
        <w:gridCol w:w="1983"/>
      </w:tblGrid>
      <w:tr w:rsidR="00550572" w:rsidRPr="0085189B" w14:paraId="3DC9A1F9" w14:textId="5C4FECCC" w:rsidTr="00550572">
        <w:trPr>
          <w:trHeight w:val="52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805F401" w14:textId="7777777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76E9824" w14:textId="52F0456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UNITÀ DI MISURA</w:t>
            </w:r>
          </w:p>
        </w:tc>
        <w:tc>
          <w:tcPr>
            <w:tcW w:w="1111" w:type="pct"/>
            <w:vAlign w:val="center"/>
          </w:tcPr>
          <w:p w14:paraId="3F7C9FF9" w14:textId="288F94F3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/>
                <w:sz w:val="18"/>
                <w:szCs w:val="18"/>
              </w:rPr>
              <w:t>SAETTA 32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6681535" w14:textId="6A57C111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/>
                <w:sz w:val="18"/>
                <w:szCs w:val="18"/>
              </w:rPr>
              <w:t>SAETTA 68</w:t>
            </w:r>
          </w:p>
        </w:tc>
      </w:tr>
      <w:tr w:rsidR="00550572" w:rsidRPr="00DA1F51" w14:paraId="3BE42BDC" w14:textId="12800273" w:rsidTr="00550572">
        <w:trPr>
          <w:trHeight w:val="442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6CB4208A" w14:textId="13152FD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ASPETTO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55512FC3" w14:textId="18D213C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26A23FC1" w14:textId="2D88EE4E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974A8E1" w14:textId="03D3D45A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Limpido</w:t>
            </w:r>
          </w:p>
        </w:tc>
      </w:tr>
      <w:tr w:rsidR="00550572" w:rsidRPr="00DA1F51" w14:paraId="0BB30CBF" w14:textId="0D530B0A" w:rsidTr="00550572">
        <w:trPr>
          <w:trHeight w:val="442"/>
          <w:jc w:val="center"/>
        </w:trPr>
        <w:tc>
          <w:tcPr>
            <w:tcW w:w="1668" w:type="pct"/>
            <w:shd w:val="clear" w:color="auto" w:fill="auto"/>
            <w:vAlign w:val="center"/>
          </w:tcPr>
          <w:p w14:paraId="0018C82E" w14:textId="259C12B3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DENSITÀ A 15 °C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1C433D3" w14:textId="41A98F8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Kg/dm</w:t>
            </w:r>
            <w:r w:rsidRPr="00550572">
              <w:rPr>
                <w:rFonts w:ascii="Arial" w:hAnsi="Arial" w:cs="Arial"/>
                <w:bCs/>
                <w:position w:val="6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1" w:type="pct"/>
            <w:vAlign w:val="center"/>
          </w:tcPr>
          <w:p w14:paraId="6F04F872" w14:textId="04F4C3E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0,870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2CBC303E" w14:textId="668C75C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0,882</w:t>
            </w:r>
          </w:p>
        </w:tc>
      </w:tr>
      <w:tr w:rsidR="00550572" w:rsidRPr="00DA1F51" w14:paraId="0BD7D53A" w14:textId="51A0EDA4" w:rsidTr="00550572">
        <w:trPr>
          <w:trHeight w:val="48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726C2A3F" w14:textId="71E9BD4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COLORE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A9D9A10" w14:textId="768BFF9C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4B2C364C" w14:textId="3DDC450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A2BDD52" w14:textId="2ABE386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Paglierino</w:t>
            </w:r>
          </w:p>
        </w:tc>
      </w:tr>
      <w:tr w:rsidR="00550572" w:rsidRPr="00DA1F51" w14:paraId="129CDFA8" w14:textId="55D49A01" w:rsidTr="00550572">
        <w:trPr>
          <w:trHeight w:val="48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3303A8E2" w14:textId="7777777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D32DE7" w14:textId="08924FBE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VISCOSITÀ A 40 °C</w:t>
            </w:r>
          </w:p>
          <w:p w14:paraId="6A4E73D1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076D80" w14:textId="2E72AFE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4100768E" w14:textId="18F64A3D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proofErr w:type="spellStart"/>
            <w:r w:rsidRPr="005E2F62">
              <w:rPr>
                <w:rFonts w:ascii="Arial" w:hAnsi="Arial" w:cs="Arial"/>
                <w:bCs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1111" w:type="pct"/>
            <w:vAlign w:val="center"/>
          </w:tcPr>
          <w:p w14:paraId="49D1021F" w14:textId="302C9D30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24B459C" w14:textId="1C453AF1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  <w:tr w:rsidR="00550572" w:rsidRPr="00DA1F51" w14:paraId="0F06CFEF" w14:textId="2A86F7AC" w:rsidTr="00550572">
        <w:trPr>
          <w:trHeight w:val="404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726CFF4D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F4ED3C" w14:textId="447712B1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VISCOSITÀ A 100 °C</w:t>
            </w:r>
          </w:p>
          <w:p w14:paraId="6681CAA3" w14:textId="7777777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40462B" w14:textId="5A8B2AC7" w:rsidR="00550572" w:rsidRPr="005E2F62" w:rsidRDefault="00550572" w:rsidP="003C61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67D0B6B0" w14:textId="5920B1FB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proofErr w:type="spellStart"/>
            <w:r w:rsidRPr="005E2F62">
              <w:rPr>
                <w:rFonts w:ascii="Arial" w:hAnsi="Arial" w:cs="Arial"/>
                <w:bCs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1111" w:type="pct"/>
            <w:vAlign w:val="center"/>
          </w:tcPr>
          <w:p w14:paraId="4CFD5A53" w14:textId="7C01E428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E7EFA92" w14:textId="07CE3540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</w:tr>
      <w:tr w:rsidR="00550572" w:rsidRPr="00DA1F51" w14:paraId="4FF7B8A3" w14:textId="10FBE065" w:rsidTr="00550572">
        <w:trPr>
          <w:trHeight w:val="504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D34EAE6" w14:textId="67BAC082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INDICE DI VISCOSITÀ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22452F3" w14:textId="58484DE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w w:val="99"/>
                <w:sz w:val="18"/>
                <w:szCs w:val="18"/>
              </w:rPr>
              <w:t>-</w:t>
            </w:r>
          </w:p>
        </w:tc>
        <w:tc>
          <w:tcPr>
            <w:tcW w:w="1111" w:type="pct"/>
            <w:vAlign w:val="center"/>
          </w:tcPr>
          <w:p w14:paraId="468EDC24" w14:textId="312F189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71A01CD5" w14:textId="5258046F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550572" w:rsidRPr="00DA1F51" w14:paraId="4DAD09C7" w14:textId="5DF612CE" w:rsidTr="00550572">
        <w:trPr>
          <w:trHeight w:val="510"/>
          <w:jc w:val="center"/>
        </w:trPr>
        <w:tc>
          <w:tcPr>
            <w:tcW w:w="1668" w:type="pct"/>
            <w:shd w:val="clear" w:color="auto" w:fill="auto"/>
            <w:vAlign w:val="center"/>
            <w:hideMark/>
          </w:tcPr>
          <w:p w14:paraId="4B34E8FA" w14:textId="2C52F4F4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P.TO DI SCORRIMENTO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47DA94B0" w14:textId="3BD11FF7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111" w:type="pct"/>
            <w:vAlign w:val="center"/>
          </w:tcPr>
          <w:p w14:paraId="278703EC" w14:textId="036F0456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-10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1AE425D" w14:textId="7BDA7E26" w:rsidR="00550572" w:rsidRPr="005E2F62" w:rsidRDefault="00550572" w:rsidP="004B0E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-9</w:t>
            </w:r>
          </w:p>
        </w:tc>
      </w:tr>
      <w:tr w:rsidR="00550572" w:rsidRPr="00DA1F51" w14:paraId="097D4900" w14:textId="77777777" w:rsidTr="00550572">
        <w:trPr>
          <w:trHeight w:val="510"/>
          <w:jc w:val="center"/>
        </w:trPr>
        <w:tc>
          <w:tcPr>
            <w:tcW w:w="1668" w:type="pct"/>
            <w:shd w:val="clear" w:color="auto" w:fill="auto"/>
            <w:vAlign w:val="center"/>
          </w:tcPr>
          <w:p w14:paraId="6D25CC89" w14:textId="564B2223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 xml:space="preserve">P.TO DI </w:t>
            </w:r>
            <w:r w:rsidRPr="005E2F62">
              <w:rPr>
                <w:rFonts w:ascii="Arial" w:hAnsi="Arial" w:cs="Arial"/>
                <w:bCs/>
                <w:w w:val="95"/>
                <w:sz w:val="18"/>
                <w:szCs w:val="18"/>
              </w:rPr>
              <w:t>INFIAMMABILITÀ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E24840D" w14:textId="74006AAB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2F62">
              <w:rPr>
                <w:rFonts w:ascii="Arial" w:hAnsi="Arial" w:cs="Arial"/>
                <w:bCs/>
                <w:sz w:val="18"/>
                <w:szCs w:val="18"/>
              </w:rPr>
              <w:t>°C</w:t>
            </w:r>
          </w:p>
        </w:tc>
        <w:tc>
          <w:tcPr>
            <w:tcW w:w="1111" w:type="pct"/>
            <w:vAlign w:val="center"/>
          </w:tcPr>
          <w:p w14:paraId="39EAD04C" w14:textId="7242FD54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0045CAD5" w14:textId="6A829312" w:rsidR="00550572" w:rsidRPr="005E2F62" w:rsidRDefault="00550572" w:rsidP="004B0E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F62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</w:tr>
    </w:tbl>
    <w:p w14:paraId="059DAE40" w14:textId="68261D3A" w:rsidR="00C026B6" w:rsidRDefault="00B66763" w:rsidP="008066C7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8066C7">
        <w:rPr>
          <w:rFonts w:ascii="Arial" w:eastAsia="Times New Roman" w:hAnsi="Arial" w:cs="Arial"/>
          <w:sz w:val="16"/>
          <w:szCs w:val="16"/>
        </w:rPr>
        <w:t xml:space="preserve">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512ACB9D" w14:textId="77777777" w:rsidR="00BC0C84" w:rsidRDefault="00BC0C84" w:rsidP="008066C7">
      <w:pPr>
        <w:rPr>
          <w:rFonts w:ascii="Arial" w:eastAsia="Times New Roman" w:hAnsi="Arial" w:cs="Arial"/>
          <w:sz w:val="16"/>
          <w:szCs w:val="16"/>
        </w:rPr>
      </w:pPr>
    </w:p>
    <w:p w14:paraId="7129022C" w14:textId="77777777" w:rsidR="004B0E0F" w:rsidRDefault="00C026B6" w:rsidP="004B0E0F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CCBF47A" w14:textId="716CACAB" w:rsidR="008066C7" w:rsidRPr="004B0E0F" w:rsidRDefault="0001647C" w:rsidP="004B0E0F">
      <w:pPr>
        <w:pStyle w:val="Titolo2"/>
        <w:numPr>
          <w:ilvl w:val="0"/>
          <w:numId w:val="0"/>
        </w:numPr>
        <w:spacing w:before="0"/>
        <w:ind w:left="284"/>
        <w:jc w:val="both"/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</w:pPr>
      <w:r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I </w:t>
      </w:r>
      <w:r w:rsidR="008066C7" w:rsidRPr="004B0E0F">
        <w:rPr>
          <w:rFonts w:ascii="Arial" w:eastAsia="Times New Roman" w:hAnsi="Arial" w:cs="Arial"/>
          <w:smallCaps w:val="0"/>
          <w:color w:val="auto"/>
          <w:sz w:val="20"/>
          <w:szCs w:val="20"/>
        </w:rPr>
        <w:t>SAETTA</w:t>
      </w:r>
      <w:r w:rsidR="00405123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 xml:space="preserve"> </w:t>
      </w:r>
      <w:r w:rsidR="00880281" w:rsidRPr="004B0E0F">
        <w:rPr>
          <w:rFonts w:ascii="Arial" w:eastAsia="Times New Roman" w:hAnsi="Arial" w:cs="Arial"/>
          <w:b w:val="0"/>
          <w:bCs w:val="0"/>
          <w:smallCaps w:val="0"/>
          <w:color w:val="auto"/>
          <w:sz w:val="20"/>
          <w:szCs w:val="20"/>
        </w:rPr>
        <w:t>sono utilizzati come fluidi diatermici di impianti di riscaldamento e raffreddamento indiretto, sia con vaso di espansione aperto che sotto azoto, operanti a pressione atmosferica. La buona stabilità termica del prodotto, conseguente alla qualità dell’olio base impiegato, ne consente l’impiego fino ad una temperatura in uscita dalla caldaia di 280 - 310 °C con temperature di parete non superiori ai 300 - 330 °C in funzione della viscosità.</w:t>
      </w:r>
    </w:p>
    <w:p w14:paraId="5FC623CA" w14:textId="4F57E369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9BC039D" w14:textId="1C47C168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7D385BB" w14:textId="58BE0D55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E124AC7" w14:textId="00E2F87C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E635CDA" w14:textId="77777777" w:rsidR="00815D91" w:rsidRDefault="00815D9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F35795F" w14:textId="4094A97F" w:rsidR="008066C7" w:rsidRDefault="008066C7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23737EB" w14:textId="77777777" w:rsidR="003C61AE" w:rsidRDefault="003C6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0A89B378" w:rsidR="004F12A1" w:rsidRPr="00C026B6" w:rsidRDefault="004F12A1" w:rsidP="0088028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815D91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596815A" w14:textId="77777777" w:rsidR="003C61AE" w:rsidRDefault="003C61AE" w:rsidP="00C026B6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53309C5A" w14:textId="53EE27CA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11E0E" w14:textId="77777777" w:rsidR="00D43EEC" w:rsidRDefault="00D43EEC" w:rsidP="00DD695D">
      <w:pPr>
        <w:spacing w:after="0" w:line="240" w:lineRule="auto"/>
      </w:pPr>
      <w:r>
        <w:separator/>
      </w:r>
    </w:p>
  </w:endnote>
  <w:endnote w:type="continuationSeparator" w:id="0">
    <w:p w14:paraId="081DBE24" w14:textId="77777777" w:rsidR="00D43EEC" w:rsidRDefault="00D43EE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C1F3" w14:textId="77777777" w:rsidR="00D43EEC" w:rsidRDefault="00D43EEC" w:rsidP="00DD695D">
      <w:pPr>
        <w:spacing w:after="0" w:line="240" w:lineRule="auto"/>
      </w:pPr>
      <w:r>
        <w:separator/>
      </w:r>
    </w:p>
  </w:footnote>
  <w:footnote w:type="continuationSeparator" w:id="0">
    <w:p w14:paraId="5B290298" w14:textId="77777777" w:rsidR="00D43EEC" w:rsidRDefault="00D43EE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53E6A"/>
    <w:multiLevelType w:val="hybridMultilevel"/>
    <w:tmpl w:val="68224B70"/>
    <w:lvl w:ilvl="0" w:tplc="64FEF306">
      <w:numFmt w:val="bullet"/>
      <w:lvlText w:val=""/>
      <w:lvlJc w:val="left"/>
      <w:pPr>
        <w:ind w:left="193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EF369194">
      <w:numFmt w:val="bullet"/>
      <w:lvlText w:val="•"/>
      <w:lvlJc w:val="left"/>
      <w:pPr>
        <w:ind w:left="2890" w:hanging="360"/>
      </w:pPr>
      <w:rPr>
        <w:rFonts w:hint="default"/>
      </w:rPr>
    </w:lvl>
    <w:lvl w:ilvl="2" w:tplc="4C1A0846">
      <w:numFmt w:val="bullet"/>
      <w:lvlText w:val="•"/>
      <w:lvlJc w:val="left"/>
      <w:pPr>
        <w:ind w:left="3840" w:hanging="360"/>
      </w:pPr>
      <w:rPr>
        <w:rFonts w:hint="default"/>
      </w:rPr>
    </w:lvl>
    <w:lvl w:ilvl="3" w:tplc="B2920E9E">
      <w:numFmt w:val="bullet"/>
      <w:lvlText w:val="•"/>
      <w:lvlJc w:val="left"/>
      <w:pPr>
        <w:ind w:left="4790" w:hanging="360"/>
      </w:pPr>
      <w:rPr>
        <w:rFonts w:hint="default"/>
      </w:rPr>
    </w:lvl>
    <w:lvl w:ilvl="4" w:tplc="2C1CBCC8">
      <w:numFmt w:val="bullet"/>
      <w:lvlText w:val="•"/>
      <w:lvlJc w:val="left"/>
      <w:pPr>
        <w:ind w:left="5740" w:hanging="360"/>
      </w:pPr>
      <w:rPr>
        <w:rFonts w:hint="default"/>
      </w:rPr>
    </w:lvl>
    <w:lvl w:ilvl="5" w:tplc="D0FE22DC">
      <w:numFmt w:val="bullet"/>
      <w:lvlText w:val="•"/>
      <w:lvlJc w:val="left"/>
      <w:pPr>
        <w:ind w:left="6690" w:hanging="360"/>
      </w:pPr>
      <w:rPr>
        <w:rFonts w:hint="default"/>
      </w:rPr>
    </w:lvl>
    <w:lvl w:ilvl="6" w:tplc="B682180E">
      <w:numFmt w:val="bullet"/>
      <w:lvlText w:val="•"/>
      <w:lvlJc w:val="left"/>
      <w:pPr>
        <w:ind w:left="7640" w:hanging="360"/>
      </w:pPr>
      <w:rPr>
        <w:rFonts w:hint="default"/>
      </w:rPr>
    </w:lvl>
    <w:lvl w:ilvl="7" w:tplc="1E90D0C0">
      <w:numFmt w:val="bullet"/>
      <w:lvlText w:val="•"/>
      <w:lvlJc w:val="left"/>
      <w:pPr>
        <w:ind w:left="8590" w:hanging="360"/>
      </w:pPr>
      <w:rPr>
        <w:rFonts w:hint="default"/>
      </w:rPr>
    </w:lvl>
    <w:lvl w:ilvl="8" w:tplc="FBA6BE7A">
      <w:numFmt w:val="bullet"/>
      <w:lvlText w:val="•"/>
      <w:lvlJc w:val="left"/>
      <w:pPr>
        <w:ind w:left="9540" w:hanging="360"/>
      </w:pPr>
      <w:rPr>
        <w:rFonts w:hint="default"/>
      </w:rPr>
    </w:lvl>
  </w:abstractNum>
  <w:abstractNum w:abstractNumId="8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4"/>
  </w:num>
  <w:num w:numId="17">
    <w:abstractNumId w:val="8"/>
  </w:num>
  <w:num w:numId="18">
    <w:abstractNumId w:val="11"/>
  </w:num>
  <w:num w:numId="19">
    <w:abstractNumId w:val="9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A4C11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4D29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A33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C61AE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0E0F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0572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2F62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1CC9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6C7"/>
    <w:rsid w:val="00806821"/>
    <w:rsid w:val="00806A51"/>
    <w:rsid w:val="00811A55"/>
    <w:rsid w:val="00815D91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281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393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0C8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08B6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3EEC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1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  <w:style w:type="paragraph" w:customStyle="1" w:styleId="TableParagraph">
    <w:name w:val="Table Paragraph"/>
    <w:basedOn w:val="Normale"/>
    <w:uiPriority w:val="1"/>
    <w:qFormat/>
    <w:rsid w:val="00880281"/>
    <w:pPr>
      <w:widowControl w:val="0"/>
      <w:autoSpaceDE w:val="0"/>
      <w:autoSpaceDN w:val="0"/>
      <w:spacing w:after="0" w:line="240" w:lineRule="auto"/>
    </w:pPr>
    <w:rPr>
      <w:rFonts w:ascii="Helvetica" w:eastAsia="Helvetica" w:hAnsi="Helvetica" w:cs="Helvetic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15</cp:revision>
  <cp:lastPrinted>2017-03-31T07:33:00Z</cp:lastPrinted>
  <dcterms:created xsi:type="dcterms:W3CDTF">2020-10-16T07:39:00Z</dcterms:created>
  <dcterms:modified xsi:type="dcterms:W3CDTF">2021-09-22T09:12:00Z</dcterms:modified>
</cp:coreProperties>
</file>