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3CEC17C7" w:rsidR="004F12A1" w:rsidRPr="0048380B" w:rsidRDefault="004F12A1" w:rsidP="009D752E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</w:pPr>
      <w:r w:rsidRPr="0048380B">
        <w:rPr>
          <w:noProof/>
          <w:sz w:val="60"/>
          <w:szCs w:val="60"/>
        </w:rPr>
        <w:drawing>
          <wp:anchor distT="0" distB="0" distL="114300" distR="114300" simplePos="0" relativeHeight="251660800" behindDoc="0" locked="0" layoutInCell="1" allowOverlap="1" wp14:anchorId="7CEC191E" wp14:editId="4859062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8380B"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  <w:t>ANCILE HVI</w:t>
      </w:r>
    </w:p>
    <w:p w14:paraId="40C9DFFE" w14:textId="77777777" w:rsidR="0048380B" w:rsidRDefault="0048380B" w:rsidP="00C026B6">
      <w:pPr>
        <w:spacing w:after="0"/>
        <w:jc w:val="center"/>
        <w:rPr>
          <w:rFonts w:ascii="Arial" w:eastAsia="Times New Roman" w:hAnsi="Arial" w:cs="Arial"/>
          <w:b/>
          <w:sz w:val="32"/>
          <w:szCs w:val="32"/>
        </w:rPr>
      </w:pPr>
    </w:p>
    <w:p w14:paraId="3DCC3563" w14:textId="1A4E16B5" w:rsidR="004F12A1" w:rsidRPr="004F12A1" w:rsidRDefault="004F12A1" w:rsidP="00C026B6">
      <w:pPr>
        <w:spacing w:after="0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4F12A1">
        <w:rPr>
          <w:rFonts w:ascii="Arial" w:eastAsia="Times New Roman" w:hAnsi="Arial" w:cs="Arial"/>
          <w:b/>
          <w:sz w:val="32"/>
          <w:szCs w:val="32"/>
        </w:rPr>
        <w:t>OLIO AD ALTO INDICE DI VISCOSIT</w:t>
      </w:r>
      <w:r w:rsidR="00907759">
        <w:rPr>
          <w:rFonts w:ascii="Arial" w:eastAsia="Times New Roman" w:hAnsi="Arial" w:cs="Arial"/>
          <w:b/>
          <w:sz w:val="32"/>
          <w:szCs w:val="32"/>
        </w:rPr>
        <w:t>À</w:t>
      </w:r>
    </w:p>
    <w:p w14:paraId="5E28DEBF" w14:textId="66F22CBD" w:rsidR="004F12A1" w:rsidRPr="004F12A1" w:rsidRDefault="004F12A1" w:rsidP="00C026B6">
      <w:pPr>
        <w:spacing w:after="0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4F12A1">
        <w:rPr>
          <w:rFonts w:ascii="Arial" w:eastAsia="Times New Roman" w:hAnsi="Arial" w:cs="Arial"/>
          <w:b/>
          <w:sz w:val="32"/>
          <w:szCs w:val="32"/>
        </w:rPr>
        <w:t>PER COMANDI IDRAULICI</w:t>
      </w:r>
    </w:p>
    <w:p w14:paraId="0B2E3CD1" w14:textId="77777777" w:rsidR="004F12A1" w:rsidRDefault="004F12A1" w:rsidP="00364661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0EC2FFED" w14:textId="3A560D55" w:rsidR="006C2300" w:rsidRDefault="00364661" w:rsidP="006C2300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4F12A1">
        <w:rPr>
          <w:rFonts w:ascii="Arial" w:eastAsia="Times New Roman" w:hAnsi="Arial" w:cs="Arial"/>
          <w:sz w:val="20"/>
          <w:szCs w:val="20"/>
        </w:rPr>
        <w:t xml:space="preserve">Gli </w:t>
      </w:r>
      <w:r w:rsidR="004F12A1" w:rsidRPr="004F12A1">
        <w:rPr>
          <w:rFonts w:ascii="Arial" w:eastAsia="Times New Roman" w:hAnsi="Arial" w:cs="Arial"/>
          <w:b/>
          <w:sz w:val="20"/>
          <w:szCs w:val="20"/>
        </w:rPr>
        <w:t>ANCILE</w:t>
      </w:r>
      <w:r w:rsidRPr="004F12A1">
        <w:rPr>
          <w:rFonts w:ascii="Arial" w:eastAsia="Times New Roman" w:hAnsi="Arial" w:cs="Arial"/>
          <w:b/>
          <w:sz w:val="20"/>
          <w:szCs w:val="20"/>
        </w:rPr>
        <w:t xml:space="preserve"> HVI </w:t>
      </w:r>
      <w:r w:rsidRPr="004F12A1">
        <w:rPr>
          <w:rFonts w:ascii="Arial" w:eastAsia="Times New Roman" w:hAnsi="Arial" w:cs="Arial"/>
          <w:sz w:val="20"/>
          <w:szCs w:val="20"/>
        </w:rPr>
        <w:t>sono oli idraulici ad altissimo indice di viscosità, con spiccate caratteristiche antiusura</w:t>
      </w:r>
      <w:r w:rsidR="004F12A1" w:rsidRPr="004F12A1">
        <w:rPr>
          <w:rFonts w:ascii="Arial" w:eastAsia="Times New Roman" w:hAnsi="Arial" w:cs="Arial"/>
          <w:sz w:val="20"/>
          <w:szCs w:val="20"/>
        </w:rPr>
        <w:t>. Sono</w:t>
      </w:r>
      <w:r w:rsidRPr="004F12A1">
        <w:rPr>
          <w:rFonts w:ascii="Arial" w:eastAsia="Times New Roman" w:hAnsi="Arial" w:cs="Arial"/>
          <w:sz w:val="20"/>
          <w:szCs w:val="20"/>
        </w:rPr>
        <w:t xml:space="preserve"> formulati con basi paraffiniche severamente raffinate e con uno speciale pacchetto di additivi che soddisfa </w:t>
      </w:r>
      <w:r w:rsidR="004F12A1" w:rsidRPr="004F12A1">
        <w:rPr>
          <w:rFonts w:ascii="Arial" w:eastAsia="Times New Roman" w:hAnsi="Arial" w:cs="Arial"/>
          <w:sz w:val="20"/>
          <w:szCs w:val="20"/>
        </w:rPr>
        <w:t>le esigenze</w:t>
      </w:r>
      <w:r w:rsidRPr="004F12A1">
        <w:rPr>
          <w:rFonts w:ascii="Arial" w:eastAsia="Times New Roman" w:hAnsi="Arial" w:cs="Arial"/>
          <w:sz w:val="20"/>
          <w:szCs w:val="20"/>
        </w:rPr>
        <w:t xml:space="preserve"> dei moderni impianti oleodinamici che operano nelle condizioni più severe.</w:t>
      </w:r>
    </w:p>
    <w:p w14:paraId="0F0CA6CC" w14:textId="17FE384F" w:rsidR="004F12A1" w:rsidRPr="004F12A1" w:rsidRDefault="004F12A1" w:rsidP="006C2300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</w:t>
      </w:r>
      <w:r w:rsidRPr="004F12A1">
        <w:rPr>
          <w:rFonts w:ascii="Arial" w:eastAsia="Times New Roman" w:hAnsi="Arial" w:cs="Arial"/>
          <w:sz w:val="20"/>
          <w:szCs w:val="20"/>
        </w:rPr>
        <w:t>ossiedono ottima resistenza all’ossidazione ed all’invecchiamento anche in condizioni termiche elevate, contrastando la formazione di morchie e depositi.</w:t>
      </w:r>
    </w:p>
    <w:p w14:paraId="39F982C3" w14:textId="77777777" w:rsidR="006C2300" w:rsidRDefault="00364661" w:rsidP="006C2300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4F12A1">
        <w:rPr>
          <w:rFonts w:ascii="Arial" w:eastAsia="Times New Roman" w:hAnsi="Arial" w:cs="Arial"/>
          <w:sz w:val="20"/>
          <w:szCs w:val="20"/>
        </w:rPr>
        <w:t>Conservano per lunghi periodi quelle proprietà che li rendono idonei alla lubrificazione di circuiti idraulici e di impianti di lubrificazione idrostatica funzionanti in condizioni difficili sia di pressione che temperatura.</w:t>
      </w:r>
    </w:p>
    <w:p w14:paraId="6C4ACB6E" w14:textId="77777777" w:rsidR="006C2300" w:rsidRDefault="006C2300" w:rsidP="006C2300">
      <w:pPr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14:paraId="06E97304" w14:textId="44EE2636" w:rsidR="006C2300" w:rsidRPr="006C2300" w:rsidRDefault="006C2300" w:rsidP="006C2300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7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5"/>
        <w:gridCol w:w="994"/>
        <w:gridCol w:w="994"/>
        <w:gridCol w:w="1132"/>
        <w:gridCol w:w="992"/>
        <w:gridCol w:w="1046"/>
        <w:gridCol w:w="1083"/>
        <w:gridCol w:w="1132"/>
      </w:tblGrid>
      <w:tr w:rsidR="0085189B" w:rsidRPr="0085189B" w14:paraId="3DC9A1F9" w14:textId="77777777" w:rsidTr="0085189B">
        <w:trPr>
          <w:trHeight w:val="522"/>
          <w:jc w:val="center"/>
        </w:trPr>
        <w:tc>
          <w:tcPr>
            <w:tcW w:w="935" w:type="pct"/>
            <w:shd w:val="clear" w:color="auto" w:fill="auto"/>
            <w:vAlign w:val="center"/>
            <w:hideMark/>
          </w:tcPr>
          <w:p w14:paraId="4805F401" w14:textId="77777777" w:rsidR="006C2300" w:rsidRPr="009669D0" w:rsidRDefault="006C2300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276E9824" w14:textId="357B0C19" w:rsidR="006C2300" w:rsidRPr="009669D0" w:rsidRDefault="006C2300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UNIT</w:t>
            </w:r>
            <w:r w:rsidR="00907759"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DI MISURA</w:t>
            </w:r>
          </w:p>
        </w:tc>
        <w:tc>
          <w:tcPr>
            <w:tcW w:w="548" w:type="pct"/>
            <w:vAlign w:val="center"/>
          </w:tcPr>
          <w:p w14:paraId="3F7C9FF9" w14:textId="485117F8" w:rsidR="006C2300" w:rsidRPr="009669D0" w:rsidRDefault="0085189B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ANCILE </w:t>
            </w:r>
            <w:r w:rsidR="006C2300"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HVI 15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66681535" w14:textId="6BA93C4F" w:rsidR="006C2300" w:rsidRPr="009669D0" w:rsidRDefault="0085189B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ANCILE HVI </w:t>
            </w:r>
            <w:r w:rsidR="006C2300"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73D3F10D" w14:textId="5C6C6E51" w:rsidR="006C2300" w:rsidRPr="009669D0" w:rsidRDefault="0085189B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ANCILE HVI </w:t>
            </w:r>
            <w:r w:rsidR="006C2300"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5CA3C9AC" w14:textId="3DA95DCF" w:rsidR="006C2300" w:rsidRPr="009669D0" w:rsidRDefault="0085189B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ANCILE HVI</w:t>
            </w:r>
            <w:r w:rsidR="006C2300"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46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57C19A91" w14:textId="2E4C0581" w:rsidR="006C2300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ANCILE HVI</w:t>
            </w:r>
            <w:r w:rsidR="006C2300"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68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021C5CCC" w14:textId="77777777" w:rsidR="0085189B" w:rsidRPr="009669D0" w:rsidRDefault="0085189B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ANCILE</w:t>
            </w:r>
          </w:p>
          <w:p w14:paraId="55DA966C" w14:textId="6FDCBBC5" w:rsidR="006C2300" w:rsidRPr="009669D0" w:rsidRDefault="0085189B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HVI </w:t>
            </w:r>
            <w:r w:rsidR="006C2300" w:rsidRPr="009669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100</w:t>
            </w:r>
          </w:p>
        </w:tc>
      </w:tr>
      <w:tr w:rsidR="0085189B" w:rsidRPr="0085189B" w14:paraId="3BE42BDC" w14:textId="77777777" w:rsidTr="0085189B">
        <w:trPr>
          <w:trHeight w:val="469"/>
          <w:jc w:val="center"/>
        </w:trPr>
        <w:tc>
          <w:tcPr>
            <w:tcW w:w="935" w:type="pct"/>
            <w:shd w:val="clear" w:color="auto" w:fill="auto"/>
            <w:vAlign w:val="center"/>
            <w:hideMark/>
          </w:tcPr>
          <w:p w14:paraId="6CB4208A" w14:textId="68A75849" w:rsidR="006C2300" w:rsidRPr="009669D0" w:rsidRDefault="0085189B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ASPETTO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55512FC3" w14:textId="77777777" w:rsidR="006C2300" w:rsidRPr="009669D0" w:rsidRDefault="006C2300" w:rsidP="006C230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48" w:type="pct"/>
            <w:vAlign w:val="center"/>
          </w:tcPr>
          <w:p w14:paraId="26A23FC1" w14:textId="77777777" w:rsidR="006C2300" w:rsidRPr="009669D0" w:rsidRDefault="006C2300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3974A8E1" w14:textId="77777777" w:rsidR="006C2300" w:rsidRPr="009669D0" w:rsidRDefault="006C2300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4B7F8A71" w14:textId="77777777" w:rsidR="006C2300" w:rsidRPr="009669D0" w:rsidRDefault="006C2300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76EEEE8F" w14:textId="77777777" w:rsidR="006C2300" w:rsidRPr="009669D0" w:rsidRDefault="006C2300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4742D82A" w14:textId="77777777" w:rsidR="006C2300" w:rsidRPr="009669D0" w:rsidRDefault="006C2300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6A6B929B" w14:textId="77777777" w:rsidR="006C2300" w:rsidRPr="009669D0" w:rsidRDefault="006C2300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</w:tr>
      <w:tr w:rsidR="0085189B" w:rsidRPr="0085189B" w14:paraId="0BB30CBF" w14:textId="77777777" w:rsidTr="0085189B">
        <w:trPr>
          <w:trHeight w:val="469"/>
          <w:jc w:val="center"/>
        </w:trPr>
        <w:tc>
          <w:tcPr>
            <w:tcW w:w="935" w:type="pct"/>
            <w:shd w:val="clear" w:color="auto" w:fill="auto"/>
            <w:vAlign w:val="center"/>
          </w:tcPr>
          <w:p w14:paraId="0018C82E" w14:textId="34702DFF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COLORE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51C433D3" w14:textId="4EA16368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48" w:type="pct"/>
            <w:vAlign w:val="center"/>
          </w:tcPr>
          <w:p w14:paraId="6F04F872" w14:textId="206F6978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2CBC303E" w14:textId="6D2DEE84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4A9373B2" w14:textId="16243A90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5CA3DD9" w14:textId="06E75C7D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0AB35A91" w14:textId="74D3E765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1DA63103" w14:textId="0061128B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Paglierino</w:t>
            </w:r>
          </w:p>
        </w:tc>
      </w:tr>
      <w:tr w:rsidR="0085189B" w:rsidRPr="0085189B" w14:paraId="0BD7D53A" w14:textId="77777777" w:rsidTr="0085189B">
        <w:trPr>
          <w:trHeight w:val="508"/>
          <w:jc w:val="center"/>
        </w:trPr>
        <w:tc>
          <w:tcPr>
            <w:tcW w:w="935" w:type="pct"/>
            <w:shd w:val="clear" w:color="auto" w:fill="auto"/>
            <w:vAlign w:val="center"/>
            <w:hideMark/>
          </w:tcPr>
          <w:p w14:paraId="747465DE" w14:textId="2ED2C3D5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DENSIT</w:t>
            </w:r>
            <w:r w:rsidR="00907759"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  <w:p w14:paraId="726C2A3F" w14:textId="63752B68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15 °C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3A9D9A10" w14:textId="55F0B826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Kg/dm</w:t>
            </w: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  <w:t>3</w:t>
            </w:r>
          </w:p>
        </w:tc>
        <w:tc>
          <w:tcPr>
            <w:tcW w:w="548" w:type="pct"/>
            <w:vAlign w:val="center"/>
          </w:tcPr>
          <w:p w14:paraId="4B2C364C" w14:textId="0ED5769B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0,847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7A2BDD52" w14:textId="2C98696F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0,86</w:t>
            </w:r>
            <w:r w:rsidR="002A4F2B"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7FD67936" w14:textId="30F40CE3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 w:rsidR="002A4F2B"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</w:t>
            </w: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61F51882" w14:textId="7D3207D2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 w:rsidR="002A4F2B"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78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12BA11DD" w14:textId="290933B3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 w:rsidR="002A4F2B"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82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074C0E93" w14:textId="6C0F8996" w:rsidR="0085189B" w:rsidRPr="009669D0" w:rsidRDefault="0085189B" w:rsidP="00851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</w:t>
            </w:r>
            <w:r w:rsidR="002A4F2B"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90</w:t>
            </w: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  <w:tr w:rsidR="00292A07" w:rsidRPr="0085189B" w14:paraId="129CDFA8" w14:textId="77777777" w:rsidTr="0085189B">
        <w:trPr>
          <w:trHeight w:val="508"/>
          <w:jc w:val="center"/>
        </w:trPr>
        <w:tc>
          <w:tcPr>
            <w:tcW w:w="935" w:type="pct"/>
            <w:shd w:val="clear" w:color="auto" w:fill="auto"/>
            <w:vAlign w:val="center"/>
            <w:hideMark/>
          </w:tcPr>
          <w:p w14:paraId="00D8A1CA" w14:textId="77E99A75" w:rsidR="00292A07" w:rsidRPr="009669D0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</w:t>
            </w:r>
            <w:r w:rsidR="00907759"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  <w:p w14:paraId="1D076D80" w14:textId="11C37124" w:rsidR="00292A07" w:rsidRPr="009669D0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40 °C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4100768E" w14:textId="2E1F7F00" w:rsidR="00292A07" w:rsidRPr="009669D0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cSt</w:t>
            </w:r>
          </w:p>
        </w:tc>
        <w:tc>
          <w:tcPr>
            <w:tcW w:w="548" w:type="pct"/>
            <w:vAlign w:val="center"/>
          </w:tcPr>
          <w:p w14:paraId="49D1021F" w14:textId="77777777" w:rsidR="00292A07" w:rsidRPr="009669D0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724B459C" w14:textId="77777777" w:rsidR="00292A07" w:rsidRPr="009669D0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4CBA7685" w14:textId="77777777" w:rsidR="00292A07" w:rsidRPr="009669D0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2861A81B" w14:textId="77777777" w:rsidR="00292A07" w:rsidRPr="009669D0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46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457ADAD7" w14:textId="77777777" w:rsidR="00292A07" w:rsidRPr="009669D0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152A4B71" w14:textId="77777777" w:rsidR="00292A07" w:rsidRPr="009669D0" w:rsidRDefault="00292A07" w:rsidP="00292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100</w:t>
            </w:r>
          </w:p>
        </w:tc>
      </w:tr>
      <w:tr w:rsidR="002673A0" w:rsidRPr="0085189B" w14:paraId="574E833D" w14:textId="77777777" w:rsidTr="0085189B">
        <w:trPr>
          <w:trHeight w:val="508"/>
          <w:jc w:val="center"/>
        </w:trPr>
        <w:tc>
          <w:tcPr>
            <w:tcW w:w="935" w:type="pct"/>
            <w:shd w:val="clear" w:color="auto" w:fill="auto"/>
            <w:vAlign w:val="center"/>
          </w:tcPr>
          <w:p w14:paraId="4F25D29D" w14:textId="7C77D25E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</w:t>
            </w:r>
            <w:r w:rsidR="00907759"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  <w:p w14:paraId="6A9E2391" w14:textId="790DBAAE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100 °C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4FC75FF8" w14:textId="1EBFA9C3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cSt</w:t>
            </w:r>
          </w:p>
        </w:tc>
        <w:tc>
          <w:tcPr>
            <w:tcW w:w="548" w:type="pct"/>
            <w:vAlign w:val="center"/>
          </w:tcPr>
          <w:p w14:paraId="2EB99552" w14:textId="39E05DC1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4,1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20A237AB" w14:textId="6F798CA1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4,9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0A3E5C89" w14:textId="2514DC53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6,3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570BD34" w14:textId="2C551BEB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8,1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211727AB" w14:textId="581CCFF3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10,8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1059924E" w14:textId="6462855A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13,9</w:t>
            </w:r>
          </w:p>
        </w:tc>
      </w:tr>
      <w:tr w:rsidR="002673A0" w:rsidRPr="0085189B" w14:paraId="0F06CFEF" w14:textId="77777777" w:rsidTr="0085189B">
        <w:trPr>
          <w:trHeight w:val="429"/>
          <w:jc w:val="center"/>
        </w:trPr>
        <w:tc>
          <w:tcPr>
            <w:tcW w:w="935" w:type="pct"/>
            <w:shd w:val="clear" w:color="auto" w:fill="auto"/>
            <w:vAlign w:val="center"/>
            <w:hideMark/>
          </w:tcPr>
          <w:p w14:paraId="2740462B" w14:textId="57394FAE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INDICE DI VISCOSIT</w:t>
            </w:r>
            <w:r w:rsidR="00907759"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67D0B6B0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48" w:type="pct"/>
            <w:vAlign w:val="center"/>
          </w:tcPr>
          <w:p w14:paraId="4CFD5A53" w14:textId="7F7180B4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2E7EFA92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585F7367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60DB1161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4F36A3B5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7E333F0D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140</w:t>
            </w:r>
          </w:p>
        </w:tc>
      </w:tr>
      <w:tr w:rsidR="002673A0" w:rsidRPr="0085189B" w14:paraId="4FF7B8A3" w14:textId="77777777" w:rsidTr="0085189B">
        <w:trPr>
          <w:trHeight w:val="533"/>
          <w:jc w:val="center"/>
        </w:trPr>
        <w:tc>
          <w:tcPr>
            <w:tcW w:w="935" w:type="pct"/>
            <w:shd w:val="clear" w:color="auto" w:fill="auto"/>
            <w:vAlign w:val="center"/>
            <w:hideMark/>
          </w:tcPr>
          <w:p w14:paraId="4D34EAE6" w14:textId="6B2484A8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PUNTO DI SCORRIMENTO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022452F3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548" w:type="pct"/>
            <w:vAlign w:val="center"/>
          </w:tcPr>
          <w:p w14:paraId="468EDC24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- 30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71A01CD5" w14:textId="669BEE85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- 36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267EFA5C" w14:textId="071A5756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- 36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7057734F" w14:textId="18952AC1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- 36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65EFA05F" w14:textId="2D95DD8B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- 33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34E85453" w14:textId="6960F682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- 31</w:t>
            </w:r>
          </w:p>
        </w:tc>
      </w:tr>
      <w:tr w:rsidR="002673A0" w:rsidRPr="0085189B" w14:paraId="4DAD09C7" w14:textId="77777777" w:rsidTr="0085189B">
        <w:trPr>
          <w:trHeight w:val="541"/>
          <w:jc w:val="center"/>
        </w:trPr>
        <w:tc>
          <w:tcPr>
            <w:tcW w:w="935" w:type="pct"/>
            <w:shd w:val="clear" w:color="auto" w:fill="auto"/>
            <w:vAlign w:val="center"/>
            <w:hideMark/>
          </w:tcPr>
          <w:p w14:paraId="4B34E8FA" w14:textId="7D876F50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PUNTO DI INFIAMMABILIT</w:t>
            </w:r>
            <w:r w:rsidR="00907759" w:rsidRPr="009669D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14:paraId="47DA94B0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548" w:type="pct"/>
            <w:vAlign w:val="center"/>
          </w:tcPr>
          <w:p w14:paraId="278703EC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01AE425D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1534A428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225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1F8A591E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230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1989A26D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235</w:t>
            </w:r>
          </w:p>
        </w:tc>
        <w:tc>
          <w:tcPr>
            <w:tcW w:w="624" w:type="pct"/>
            <w:shd w:val="clear" w:color="auto" w:fill="auto"/>
            <w:vAlign w:val="center"/>
            <w:hideMark/>
          </w:tcPr>
          <w:p w14:paraId="5028F0DC" w14:textId="77777777" w:rsidR="002673A0" w:rsidRPr="009669D0" w:rsidRDefault="002673A0" w:rsidP="00267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669D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235</w:t>
            </w:r>
          </w:p>
        </w:tc>
      </w:tr>
    </w:tbl>
    <w:p w14:paraId="059DAE40" w14:textId="649DBD7C" w:rsidR="00C026B6" w:rsidRDefault="00C026B6" w:rsidP="00C026B6">
      <w:pPr>
        <w:ind w:firstLine="284"/>
        <w:rPr>
          <w:rFonts w:ascii="Arial" w:eastAsia="Times New Roman" w:hAnsi="Arial" w:cs="Arial"/>
          <w:sz w:val="16"/>
          <w:szCs w:val="16"/>
        </w:rPr>
      </w:pPr>
      <w:r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>
        <w:rPr>
          <w:rFonts w:ascii="Arial" w:eastAsia="Times New Roman" w:hAnsi="Arial" w:cs="Arial"/>
          <w:sz w:val="16"/>
          <w:szCs w:val="16"/>
        </w:rPr>
        <w:t>.</w:t>
      </w:r>
    </w:p>
    <w:p w14:paraId="4DA50132" w14:textId="773EEE04" w:rsidR="00C026B6" w:rsidRPr="006C2300" w:rsidRDefault="00C026B6" w:rsidP="00C026B6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413D1307" w14:textId="77777777" w:rsidR="00820E95" w:rsidRDefault="00C026B6" w:rsidP="00820E95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4F12A1">
        <w:rPr>
          <w:rFonts w:ascii="Arial" w:eastAsia="Times New Roman" w:hAnsi="Arial" w:cs="Arial"/>
          <w:sz w:val="20"/>
          <w:szCs w:val="20"/>
        </w:rPr>
        <w:t xml:space="preserve">Gli </w:t>
      </w:r>
      <w:r w:rsidRPr="004F12A1">
        <w:rPr>
          <w:rFonts w:ascii="Arial" w:eastAsia="Times New Roman" w:hAnsi="Arial" w:cs="Arial"/>
          <w:b/>
          <w:sz w:val="20"/>
          <w:szCs w:val="20"/>
        </w:rPr>
        <w:t xml:space="preserve">ANCILE HVI </w:t>
      </w:r>
      <w:r w:rsidRPr="00C026B6">
        <w:rPr>
          <w:rFonts w:ascii="Arial" w:eastAsia="Times New Roman" w:hAnsi="Arial" w:cs="Arial"/>
          <w:sz w:val="20"/>
          <w:szCs w:val="20"/>
        </w:rPr>
        <w:t>sono raccomandati per sistemi oleodinamici, pompe e motori idraulici, operanti in condizioni di lavoro estremamente severe in termini di pressione d’esercizio e/o di variazione della temperatura operativa.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</w:p>
    <w:p w14:paraId="403A1214" w14:textId="6A32FDBC" w:rsidR="00820E95" w:rsidRDefault="00C026B6" w:rsidP="00820E95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</w:t>
      </w:r>
      <w:r w:rsidRPr="00C026B6">
        <w:rPr>
          <w:rFonts w:ascii="Arial" w:eastAsia="Times New Roman" w:hAnsi="Arial" w:cs="Arial"/>
          <w:sz w:val="20"/>
          <w:szCs w:val="20"/>
        </w:rPr>
        <w:t>oddisfano le seguenti classificazioni e specifiche:</w:t>
      </w:r>
    </w:p>
    <w:p w14:paraId="108D530C" w14:textId="77777777" w:rsidR="00820E95" w:rsidRDefault="00C026B6" w:rsidP="00820E95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C026B6">
        <w:rPr>
          <w:rFonts w:ascii="Arial" w:eastAsia="Times New Roman" w:hAnsi="Arial" w:cs="Arial"/>
          <w:sz w:val="20"/>
          <w:szCs w:val="20"/>
        </w:rPr>
        <w:t>DIN 51524 Part II &amp; III Categoria HVLP</w:t>
      </w:r>
    </w:p>
    <w:p w14:paraId="7A5F3797" w14:textId="056F0E89" w:rsidR="00C026B6" w:rsidRPr="00C026B6" w:rsidRDefault="00C026B6" w:rsidP="00820E95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C026B6">
        <w:rPr>
          <w:rFonts w:ascii="Arial" w:eastAsia="Times New Roman" w:hAnsi="Arial" w:cs="Arial"/>
          <w:sz w:val="20"/>
          <w:szCs w:val="20"/>
        </w:rPr>
        <w:t>ISO-L-HV</w:t>
      </w:r>
    </w:p>
    <w:p w14:paraId="31E49B4F" w14:textId="77777777" w:rsidR="00C026B6" w:rsidRPr="00C026B6" w:rsidRDefault="00C026B6" w:rsidP="00820E95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C026B6">
        <w:rPr>
          <w:rFonts w:ascii="Arial" w:eastAsia="Times New Roman" w:hAnsi="Arial" w:cs="Arial"/>
          <w:sz w:val="20"/>
          <w:szCs w:val="20"/>
        </w:rPr>
        <w:t>DENISON HF 2 – HF 0</w:t>
      </w:r>
    </w:p>
    <w:p w14:paraId="7297C435" w14:textId="2A26FE7E" w:rsidR="00C026B6" w:rsidRPr="004F12A1" w:rsidRDefault="00C026B6" w:rsidP="00820E95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C026B6">
        <w:rPr>
          <w:rFonts w:ascii="Arial" w:eastAsia="Times New Roman" w:hAnsi="Arial" w:cs="Arial"/>
          <w:sz w:val="20"/>
          <w:szCs w:val="20"/>
        </w:rPr>
        <w:t>SPERRY VICKERS M 2952 S</w:t>
      </w:r>
    </w:p>
    <w:p w14:paraId="2CE00519" w14:textId="77D3029B" w:rsidR="00C026B6" w:rsidRDefault="00C026B6" w:rsidP="004F12A1">
      <w:pPr>
        <w:pStyle w:val="Corpotesto"/>
        <w:jc w:val="center"/>
        <w:rPr>
          <w:sz w:val="22"/>
          <w:lang w:val="it-IT"/>
        </w:rPr>
      </w:pPr>
    </w:p>
    <w:p w14:paraId="1C4997D9" w14:textId="77777777" w:rsidR="002161A3" w:rsidRDefault="002161A3" w:rsidP="004F12A1">
      <w:pPr>
        <w:pStyle w:val="Corpotesto"/>
        <w:jc w:val="center"/>
        <w:rPr>
          <w:sz w:val="22"/>
          <w:lang w:val="it-IT"/>
        </w:rPr>
      </w:pPr>
    </w:p>
    <w:sectPr w:rsidR="002161A3" w:rsidSect="007B3EBE">
      <w:footerReference w:type="default" r:id="rId9"/>
      <w:pgSz w:w="11906" w:h="16838"/>
      <w:pgMar w:top="851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A1656" w14:textId="77777777" w:rsidR="00471E35" w:rsidRDefault="00471E35" w:rsidP="00DD695D">
      <w:pPr>
        <w:spacing w:after="0" w:line="240" w:lineRule="auto"/>
      </w:pPr>
      <w:r>
        <w:separator/>
      </w:r>
    </w:p>
  </w:endnote>
  <w:endnote w:type="continuationSeparator" w:id="0">
    <w:p w14:paraId="659AFB0C" w14:textId="77777777" w:rsidR="00471E35" w:rsidRDefault="00471E35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C12E9" w14:textId="77777777" w:rsidR="0048380B" w:rsidRPr="0048380B" w:rsidRDefault="0048380B" w:rsidP="0048380B">
    <w:pPr>
      <w:pStyle w:val="Corpotesto"/>
      <w:jc w:val="center"/>
      <w:rPr>
        <w:sz w:val="22"/>
        <w:szCs w:val="22"/>
        <w:lang w:val="it-IT"/>
      </w:rPr>
    </w:pPr>
    <w:r w:rsidRPr="0048380B">
      <w:rPr>
        <w:sz w:val="22"/>
        <w:szCs w:val="22"/>
        <w:lang w:val="it-IT"/>
      </w:rPr>
      <w:t>CENTRO DISTRIBUZIONE UTENSILI SCPA</w:t>
    </w:r>
  </w:p>
  <w:p w14:paraId="6DFE5839" w14:textId="77777777" w:rsidR="0048380B" w:rsidRPr="0048380B" w:rsidRDefault="0048380B" w:rsidP="0048380B">
    <w:pPr>
      <w:pStyle w:val="Corpotesto"/>
      <w:jc w:val="center"/>
      <w:rPr>
        <w:sz w:val="22"/>
        <w:szCs w:val="22"/>
        <w:lang w:val="it-IT"/>
      </w:rPr>
    </w:pPr>
    <w:r w:rsidRPr="0048380B">
      <w:rPr>
        <w:sz w:val="22"/>
        <w:szCs w:val="22"/>
        <w:lang w:val="it-IT"/>
      </w:rPr>
      <w:t>Via delle Gerole, 19 - 20867 CAPONAGO (MB) ITALIA</w:t>
    </w:r>
  </w:p>
  <w:p w14:paraId="518B6BE8" w14:textId="77777777" w:rsidR="0048380B" w:rsidRPr="0048380B" w:rsidRDefault="0048380B" w:rsidP="0048380B">
    <w:pPr>
      <w:pStyle w:val="Corpotesto"/>
      <w:jc w:val="center"/>
      <w:rPr>
        <w:sz w:val="22"/>
        <w:szCs w:val="22"/>
        <w:lang w:val="it-IT"/>
      </w:rPr>
    </w:pPr>
    <w:r w:rsidRPr="0048380B">
      <w:rPr>
        <w:sz w:val="22"/>
        <w:szCs w:val="22"/>
        <w:lang w:val="it-IT"/>
      </w:rPr>
      <w:t>tel. +39 02 95746081 - fax. + 39 02 95745182</w:t>
    </w:r>
  </w:p>
  <w:p w14:paraId="6CB77E04" w14:textId="77777777" w:rsidR="0048380B" w:rsidRPr="0048380B" w:rsidRDefault="007B3EBE" w:rsidP="0048380B">
    <w:pPr>
      <w:pStyle w:val="Corpotesto"/>
      <w:jc w:val="center"/>
      <w:rPr>
        <w:sz w:val="22"/>
        <w:szCs w:val="22"/>
        <w:lang w:val="it-IT"/>
      </w:rPr>
    </w:pPr>
    <w:hyperlink r:id="rId1" w:history="1">
      <w:r w:rsidR="0048380B" w:rsidRPr="0048380B">
        <w:rPr>
          <w:rStyle w:val="Collegamentoipertestuale"/>
          <w:sz w:val="22"/>
          <w:szCs w:val="22"/>
          <w:lang w:val="it-IT"/>
        </w:rPr>
        <w:t>info@cdu.net</w:t>
      </w:r>
    </w:hyperlink>
  </w:p>
  <w:p w14:paraId="566A5E61" w14:textId="77777777" w:rsidR="0048380B" w:rsidRPr="002539F4" w:rsidRDefault="0048380B" w:rsidP="0048380B">
    <w:pPr>
      <w:pStyle w:val="Corpotesto"/>
      <w:jc w:val="center"/>
      <w:rPr>
        <w:sz w:val="18"/>
        <w:szCs w:val="18"/>
        <w:lang w:val="it-IT"/>
      </w:rPr>
    </w:pPr>
  </w:p>
  <w:p w14:paraId="22C0BA98" w14:textId="0BA96762" w:rsidR="0048380B" w:rsidRPr="0048380B" w:rsidRDefault="0048380B" w:rsidP="0048380B">
    <w:pPr>
      <w:pStyle w:val="Corpotesto"/>
      <w:jc w:val="center"/>
      <w:rPr>
        <w:sz w:val="24"/>
        <w:szCs w:val="24"/>
      </w:rPr>
    </w:pPr>
    <w:r w:rsidRPr="004F12A1">
      <w:rPr>
        <w:color w:val="808080" w:themeColor="background1" w:themeShade="80"/>
        <w:w w:val="105"/>
        <w:sz w:val="16"/>
        <w:lang w:val="it-IT"/>
      </w:rPr>
      <w:t>PRODOTTO PER USO</w:t>
    </w:r>
    <w:r>
      <w:rPr>
        <w:color w:val="808080" w:themeColor="background1" w:themeShade="80"/>
        <w:w w:val="105"/>
        <w:sz w:val="16"/>
        <w:lang w:val="it-IT"/>
      </w:rPr>
      <w:t xml:space="preserve"> I</w:t>
    </w:r>
    <w:r w:rsidRPr="004F12A1">
      <w:rPr>
        <w:color w:val="808080" w:themeColor="background1" w:themeShade="80"/>
        <w:w w:val="105"/>
        <w:sz w:val="16"/>
        <w:lang w:val="it-IT"/>
      </w:rPr>
      <w:t>NDUSTRIALE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88C56" w14:textId="77777777" w:rsidR="00471E35" w:rsidRDefault="00471E35" w:rsidP="00DD695D">
      <w:pPr>
        <w:spacing w:after="0" w:line="240" w:lineRule="auto"/>
      </w:pPr>
      <w:r>
        <w:separator/>
      </w:r>
    </w:p>
  </w:footnote>
  <w:footnote w:type="continuationSeparator" w:id="0">
    <w:p w14:paraId="571E7A8B" w14:textId="77777777" w:rsidR="00471E35" w:rsidRDefault="00471E35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4"/>
  </w:num>
  <w:num w:numId="13">
    <w:abstractNumId w:val="2"/>
  </w:num>
  <w:num w:numId="14">
    <w:abstractNumId w:val="1"/>
  </w:num>
  <w:num w:numId="15">
    <w:abstractNumId w:val="7"/>
  </w:num>
  <w:num w:numId="16">
    <w:abstractNumId w:val="3"/>
  </w:num>
  <w:num w:numId="17">
    <w:abstractNumId w:val="5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21DC6"/>
    <w:rsid w:val="00021E13"/>
    <w:rsid w:val="00026D1C"/>
    <w:rsid w:val="00035684"/>
    <w:rsid w:val="0004330A"/>
    <w:rsid w:val="00044915"/>
    <w:rsid w:val="000552AE"/>
    <w:rsid w:val="00057C29"/>
    <w:rsid w:val="0006783D"/>
    <w:rsid w:val="000724BB"/>
    <w:rsid w:val="00086DBF"/>
    <w:rsid w:val="000901CF"/>
    <w:rsid w:val="000937E9"/>
    <w:rsid w:val="0009507A"/>
    <w:rsid w:val="00095D31"/>
    <w:rsid w:val="00096739"/>
    <w:rsid w:val="000A0A90"/>
    <w:rsid w:val="000A20F0"/>
    <w:rsid w:val="000B1E96"/>
    <w:rsid w:val="000B2BC7"/>
    <w:rsid w:val="000B4D56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39F4"/>
    <w:rsid w:val="00254405"/>
    <w:rsid w:val="00255769"/>
    <w:rsid w:val="002600EE"/>
    <w:rsid w:val="0026419B"/>
    <w:rsid w:val="002662D5"/>
    <w:rsid w:val="00266510"/>
    <w:rsid w:val="00266810"/>
    <w:rsid w:val="00267084"/>
    <w:rsid w:val="002673A0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2A07"/>
    <w:rsid w:val="002933FE"/>
    <w:rsid w:val="00296139"/>
    <w:rsid w:val="002A4F2B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D7C62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4CB6"/>
    <w:rsid w:val="00437DB6"/>
    <w:rsid w:val="00453FEE"/>
    <w:rsid w:val="00460176"/>
    <w:rsid w:val="00460706"/>
    <w:rsid w:val="00463D0A"/>
    <w:rsid w:val="00471E35"/>
    <w:rsid w:val="00476363"/>
    <w:rsid w:val="00480705"/>
    <w:rsid w:val="00480D53"/>
    <w:rsid w:val="004826D3"/>
    <w:rsid w:val="0048380B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6D36"/>
    <w:rsid w:val="00552014"/>
    <w:rsid w:val="00555E44"/>
    <w:rsid w:val="005577B6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B3EBE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5F59"/>
    <w:rsid w:val="00806821"/>
    <w:rsid w:val="00806A51"/>
    <w:rsid w:val="00811A55"/>
    <w:rsid w:val="00820E9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759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669D0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D752E"/>
    <w:rsid w:val="009E1DF8"/>
    <w:rsid w:val="009E3B58"/>
    <w:rsid w:val="009E7C4A"/>
    <w:rsid w:val="009F326C"/>
    <w:rsid w:val="009F41DA"/>
    <w:rsid w:val="009F4C5E"/>
    <w:rsid w:val="009F562A"/>
    <w:rsid w:val="009F6F38"/>
    <w:rsid w:val="00A047F3"/>
    <w:rsid w:val="00A052CF"/>
    <w:rsid w:val="00A05623"/>
    <w:rsid w:val="00A113E6"/>
    <w:rsid w:val="00A13997"/>
    <w:rsid w:val="00A23B16"/>
    <w:rsid w:val="00A361A1"/>
    <w:rsid w:val="00A4617A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839"/>
    <w:rsid w:val="00B70773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8315A"/>
    <w:rsid w:val="00D861D9"/>
    <w:rsid w:val="00D87E7F"/>
    <w:rsid w:val="00D9332F"/>
    <w:rsid w:val="00D94CA5"/>
    <w:rsid w:val="00DA113D"/>
    <w:rsid w:val="00DA1519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5391"/>
    <w:rsid w:val="00E371F6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3A3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16</cp:revision>
  <cp:lastPrinted>2017-03-31T07:33:00Z</cp:lastPrinted>
  <dcterms:created xsi:type="dcterms:W3CDTF">2020-06-17T15:27:00Z</dcterms:created>
  <dcterms:modified xsi:type="dcterms:W3CDTF">2021-09-23T08:58:00Z</dcterms:modified>
</cp:coreProperties>
</file>