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A65F2" w14:textId="1AABD127" w:rsidR="00FE31CA" w:rsidRDefault="00FE31CA">
      <w:pPr>
        <w:pStyle w:val="Corpotesto"/>
        <w:spacing w:before="5"/>
        <w:rPr>
          <w:rFonts w:ascii="Times New Roman"/>
          <w:sz w:val="18"/>
        </w:rPr>
      </w:pPr>
    </w:p>
    <w:p w14:paraId="35EFE076" w14:textId="72D3E43F" w:rsidR="00FE31CA" w:rsidRPr="0026296A" w:rsidRDefault="002F30E0" w:rsidP="002F30E0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26296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8020712" wp14:editId="50D5F28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B691E">
        <w:rPr>
          <w:rFonts w:ascii="Impact" w:eastAsia="Impact" w:hAnsi="Impact" w:cs="Impact"/>
          <w:b/>
          <w:bCs/>
          <w:noProof/>
          <w:sz w:val="60"/>
          <w:szCs w:val="60"/>
          <w:lang w:val="it-IT"/>
        </w:rPr>
        <w:t>MULTIFUCTION A300</w:t>
      </w:r>
    </w:p>
    <w:p w14:paraId="67DA5BFF" w14:textId="2394D664" w:rsidR="0026296A" w:rsidRDefault="0026296A" w:rsidP="00102CA0">
      <w:pPr>
        <w:spacing w:line="261" w:lineRule="auto"/>
        <w:ind w:left="115" w:right="111"/>
        <w:jc w:val="both"/>
        <w:rPr>
          <w:b/>
          <w:w w:val="105"/>
          <w:sz w:val="24"/>
          <w:lang w:val="it-IT"/>
        </w:rPr>
      </w:pPr>
    </w:p>
    <w:p w14:paraId="6ABDCFE7" w14:textId="492B031B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6CC979A8" w14:textId="61FA1310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552E0D6F" w14:textId="365A7098" w:rsidR="0026296A" w:rsidRPr="0026296A" w:rsidRDefault="00A53CDA" w:rsidP="0006304E">
      <w:pPr>
        <w:pStyle w:val="Corpotesto"/>
        <w:spacing w:line="257" w:lineRule="auto"/>
        <w:jc w:val="both"/>
        <w:rPr>
          <w:w w:val="105"/>
          <w:sz w:val="20"/>
          <w:szCs w:val="20"/>
          <w:lang w:val="it-IT"/>
        </w:rPr>
      </w:pPr>
      <w:r w:rsidRPr="008C5E80">
        <w:rPr>
          <w:b/>
          <w:w w:val="105"/>
          <w:sz w:val="24"/>
          <w:szCs w:val="24"/>
          <w:lang w:val="it-IT"/>
        </w:rPr>
        <w:t>M</w:t>
      </w:r>
      <w:r w:rsidR="0026296A" w:rsidRPr="008C5E80">
        <w:rPr>
          <w:b/>
          <w:w w:val="105"/>
          <w:sz w:val="24"/>
          <w:szCs w:val="24"/>
          <w:lang w:val="it-IT"/>
        </w:rPr>
        <w:t>U</w:t>
      </w:r>
      <w:r w:rsidRPr="008C5E80">
        <w:rPr>
          <w:b/>
          <w:w w:val="105"/>
          <w:sz w:val="24"/>
          <w:szCs w:val="24"/>
          <w:lang w:val="it-IT"/>
        </w:rPr>
        <w:t>LTIFUCTION A300</w:t>
      </w:r>
      <w:r w:rsidR="004D5318" w:rsidRPr="0026296A">
        <w:rPr>
          <w:b/>
          <w:w w:val="105"/>
          <w:sz w:val="20"/>
          <w:szCs w:val="20"/>
          <w:lang w:val="it-IT"/>
        </w:rPr>
        <w:t xml:space="preserve"> </w:t>
      </w:r>
      <w:r w:rsidR="0026296A">
        <w:rPr>
          <w:w w:val="105"/>
          <w:sz w:val="20"/>
          <w:szCs w:val="20"/>
          <w:lang w:val="it-IT"/>
        </w:rPr>
        <w:t xml:space="preserve">è un formulato multifunzionale con </w:t>
      </w:r>
      <w:r w:rsidR="0026296A" w:rsidRPr="0026296A">
        <w:rPr>
          <w:w w:val="105"/>
          <w:sz w:val="20"/>
          <w:szCs w:val="20"/>
          <w:lang w:val="it-IT"/>
        </w:rPr>
        <w:t xml:space="preserve">elevate performances lubrificanti, sbloccanti, anticorrosive e protettive. </w:t>
      </w:r>
    </w:p>
    <w:p w14:paraId="698D4D78" w14:textId="16CE4D74" w:rsidR="0026296A" w:rsidRDefault="0026296A" w:rsidP="0006304E">
      <w:pPr>
        <w:pStyle w:val="Corpotesto"/>
        <w:spacing w:line="257" w:lineRule="auto"/>
        <w:jc w:val="both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</w:t>
      </w:r>
      <w:r w:rsidR="004D5318" w:rsidRPr="0026296A">
        <w:rPr>
          <w:w w:val="105"/>
          <w:sz w:val="20"/>
          <w:szCs w:val="20"/>
          <w:lang w:val="it-IT"/>
        </w:rPr>
        <w:t>blocca rapidamente, bulloni, viti e pezzi ossidati in genere, lubrificandoli e proteggendoli contemporaneamente.</w:t>
      </w:r>
    </w:p>
    <w:p w14:paraId="6CD6FB6F" w14:textId="3A90D054" w:rsidR="0026296A" w:rsidRPr="0026296A" w:rsidRDefault="0026296A" w:rsidP="0006304E">
      <w:pPr>
        <w:pStyle w:val="Corpotesto"/>
        <w:spacing w:line="257" w:lineRule="auto"/>
        <w:jc w:val="both"/>
        <w:rPr>
          <w:w w:val="105"/>
          <w:sz w:val="20"/>
          <w:szCs w:val="20"/>
          <w:lang w:val="it-IT"/>
        </w:rPr>
      </w:pPr>
      <w:r w:rsidRPr="0026296A">
        <w:rPr>
          <w:w w:val="105"/>
          <w:sz w:val="20"/>
          <w:szCs w:val="20"/>
          <w:lang w:val="it-IT"/>
        </w:rPr>
        <w:t>È estremamente versatile in quanto aggredisce le ossidazioni, sgrassa le superfici da unto e sporchi tenaci, forma una sottile pellicola protettiva sui metalli ed è un ottimo agente protettivo contro l'umidità</w:t>
      </w:r>
      <w:r>
        <w:rPr>
          <w:w w:val="105"/>
          <w:sz w:val="20"/>
          <w:szCs w:val="20"/>
          <w:lang w:val="it-IT"/>
        </w:rPr>
        <w:t>.</w:t>
      </w:r>
    </w:p>
    <w:p w14:paraId="148D8FBD" w14:textId="432D7B22" w:rsidR="0026296A" w:rsidRPr="0026296A" w:rsidRDefault="0026296A" w:rsidP="0006304E">
      <w:pPr>
        <w:pStyle w:val="Corpotesto"/>
        <w:spacing w:line="257" w:lineRule="au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Il prodotto trova largo impiego nelle industrie meccaniche, tessili, siderurgiche, di manutenzione di automezzi, nelle officine e nei reparti di manutenzione in genere.</w:t>
      </w:r>
    </w:p>
    <w:p w14:paraId="15D003DB" w14:textId="3F498465" w:rsidR="0026296A" w:rsidRDefault="0026296A" w:rsidP="0006304E">
      <w:pPr>
        <w:pStyle w:val="Corpotesto"/>
        <w:spacing w:line="257" w:lineRule="au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Le spiccate caratteristiche idrorepellenti lo rendono utilizzabile su condotti elettrici e particolarmente utile nei settori nautico, ciclistico e nel fai da te.</w:t>
      </w:r>
    </w:p>
    <w:p w14:paraId="0268E1D9" w14:textId="63821DA5" w:rsidR="007C537B" w:rsidRPr="0026296A" w:rsidRDefault="007C537B" w:rsidP="0006304E">
      <w:pPr>
        <w:pStyle w:val="Corpotesto"/>
        <w:spacing w:line="257" w:lineRule="auto"/>
        <w:jc w:val="both"/>
        <w:rPr>
          <w:sz w:val="20"/>
          <w:lang w:val="it-IT"/>
        </w:rPr>
      </w:pPr>
      <w:r>
        <w:rPr>
          <w:sz w:val="20"/>
          <w:lang w:val="it-IT"/>
        </w:rPr>
        <w:t xml:space="preserve">Disponibile </w:t>
      </w:r>
      <w:r w:rsidR="00CB691E">
        <w:rPr>
          <w:sz w:val="20"/>
          <w:lang w:val="it-IT"/>
        </w:rPr>
        <w:t xml:space="preserve">anche </w:t>
      </w:r>
      <w:r>
        <w:rPr>
          <w:sz w:val="20"/>
          <w:lang w:val="it-IT"/>
        </w:rPr>
        <w:t>nella versione liquida.</w:t>
      </w:r>
    </w:p>
    <w:p w14:paraId="743F4F1A" w14:textId="1D95403B" w:rsidR="00FE31CA" w:rsidRPr="004D5318" w:rsidRDefault="00FE31CA">
      <w:pPr>
        <w:pStyle w:val="Corpotesto"/>
        <w:rPr>
          <w:sz w:val="20"/>
          <w:lang w:val="it-IT"/>
        </w:rPr>
      </w:pPr>
    </w:p>
    <w:p w14:paraId="3BCA7CD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622479F4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C677FC6" w14:textId="10C0098A" w:rsidR="00FE31CA" w:rsidRPr="004D5318" w:rsidRDefault="00FE31CA">
      <w:pPr>
        <w:pStyle w:val="Corpotesto"/>
        <w:spacing w:before="4"/>
        <w:rPr>
          <w:sz w:val="28"/>
          <w:lang w:val="it-IT"/>
        </w:rPr>
      </w:pPr>
    </w:p>
    <w:p w14:paraId="199DAB9E" w14:textId="77777777" w:rsidR="00FE31CA" w:rsidRPr="008C5E80" w:rsidRDefault="004D5318">
      <w:pPr>
        <w:ind w:left="115"/>
        <w:jc w:val="both"/>
        <w:rPr>
          <w:b/>
          <w:sz w:val="20"/>
          <w:szCs w:val="20"/>
          <w:lang w:val="it-IT"/>
        </w:rPr>
      </w:pPr>
      <w:r w:rsidRPr="008C5E80">
        <w:rPr>
          <w:b/>
          <w:sz w:val="20"/>
          <w:szCs w:val="20"/>
          <w:lang w:val="it-IT"/>
        </w:rPr>
        <w:t>CARATTERISTICHE CHIMICO-FISICHE</w:t>
      </w:r>
    </w:p>
    <w:p w14:paraId="50CD9A53" w14:textId="5A1B0620" w:rsidR="00FE31CA" w:rsidRPr="008C5E80" w:rsidRDefault="00FE31CA">
      <w:pPr>
        <w:pStyle w:val="Corpotesto"/>
        <w:spacing w:before="4"/>
        <w:rPr>
          <w:b/>
          <w:sz w:val="20"/>
          <w:lang w:val="it-IT"/>
        </w:rPr>
      </w:pPr>
    </w:p>
    <w:tbl>
      <w:tblPr>
        <w:tblStyle w:val="TableNormal"/>
        <w:tblW w:w="9384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422"/>
      </w:tblGrid>
      <w:tr w:rsidR="00FE31CA" w14:paraId="1152ED23" w14:textId="77777777" w:rsidTr="00F25479">
        <w:trPr>
          <w:trHeight w:val="429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7F252B3" w14:textId="77777777" w:rsidR="00FE31CA" w:rsidRPr="008C5E80" w:rsidRDefault="004D5318" w:rsidP="0026296A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8C5E80">
              <w:rPr>
                <w:sz w:val="18"/>
                <w:szCs w:val="18"/>
              </w:rPr>
              <w:t>Stato</w:t>
            </w:r>
            <w:proofErr w:type="spellEnd"/>
            <w:r w:rsidRPr="008C5E80">
              <w:rPr>
                <w:sz w:val="18"/>
                <w:szCs w:val="18"/>
              </w:rPr>
              <w:t xml:space="preserve"> </w:t>
            </w:r>
            <w:proofErr w:type="spellStart"/>
            <w:r w:rsidRPr="008C5E80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422" w:type="dxa"/>
            <w:shd w:val="clear" w:color="auto" w:fill="D9D9D9" w:themeFill="background1" w:themeFillShade="D9"/>
            <w:vAlign w:val="center"/>
          </w:tcPr>
          <w:p w14:paraId="565B8D92" w14:textId="77777777" w:rsidR="00FE31CA" w:rsidRPr="008C5E80" w:rsidRDefault="004D5318" w:rsidP="0026296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C5E80">
              <w:rPr>
                <w:sz w:val="18"/>
                <w:szCs w:val="18"/>
              </w:rPr>
              <w:t>Liquido</w:t>
            </w:r>
            <w:proofErr w:type="spellEnd"/>
            <w:r w:rsidRPr="008C5E80">
              <w:rPr>
                <w:sz w:val="18"/>
                <w:szCs w:val="18"/>
              </w:rPr>
              <w:t xml:space="preserve"> in </w:t>
            </w:r>
            <w:proofErr w:type="spellStart"/>
            <w:r w:rsidRPr="008C5E80">
              <w:rPr>
                <w:sz w:val="18"/>
                <w:szCs w:val="18"/>
              </w:rPr>
              <w:t>dispersione</w:t>
            </w:r>
            <w:proofErr w:type="spellEnd"/>
            <w:r w:rsidRPr="008C5E80">
              <w:rPr>
                <w:sz w:val="18"/>
                <w:szCs w:val="18"/>
              </w:rPr>
              <w:t xml:space="preserve"> </w:t>
            </w:r>
            <w:proofErr w:type="spellStart"/>
            <w:r w:rsidRPr="008C5E80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26296A" w14:paraId="60F294BE" w14:textId="77777777" w:rsidTr="00E66735">
        <w:trPr>
          <w:trHeight w:val="437"/>
        </w:trPr>
        <w:tc>
          <w:tcPr>
            <w:tcW w:w="4962" w:type="dxa"/>
            <w:vAlign w:val="center"/>
          </w:tcPr>
          <w:p w14:paraId="35601C0D" w14:textId="7D5E3990" w:rsidR="0026296A" w:rsidRPr="008C5E80" w:rsidRDefault="0026296A" w:rsidP="0026296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8C5E80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422" w:type="dxa"/>
            <w:vAlign w:val="center"/>
          </w:tcPr>
          <w:p w14:paraId="4320EB60" w14:textId="0BA3B62B" w:rsidR="0026296A" w:rsidRPr="008C5E80" w:rsidRDefault="0026296A" w:rsidP="0026296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C5E80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26296A" w14:paraId="7DAD1B50" w14:textId="77777777" w:rsidTr="00F25479">
        <w:trPr>
          <w:trHeight w:val="43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5541392E" w14:textId="1C56BA1F" w:rsidR="0026296A" w:rsidRPr="008C5E80" w:rsidRDefault="0026296A" w:rsidP="0026296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proofErr w:type="spellStart"/>
            <w:r w:rsidRPr="008C5E80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4422" w:type="dxa"/>
            <w:shd w:val="clear" w:color="auto" w:fill="D9D9D9" w:themeFill="background1" w:themeFillShade="D9"/>
            <w:vAlign w:val="center"/>
          </w:tcPr>
          <w:p w14:paraId="423B72BA" w14:textId="462EE891" w:rsidR="0026296A" w:rsidRPr="008C5E80" w:rsidRDefault="0026296A" w:rsidP="0026296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C5E80">
              <w:rPr>
                <w:sz w:val="18"/>
                <w:szCs w:val="18"/>
              </w:rPr>
              <w:t>Disponibile</w:t>
            </w:r>
            <w:proofErr w:type="spellEnd"/>
            <w:r w:rsidRPr="008C5E80">
              <w:rPr>
                <w:sz w:val="18"/>
                <w:szCs w:val="18"/>
              </w:rPr>
              <w:t xml:space="preserve"> </w:t>
            </w:r>
            <w:proofErr w:type="spellStart"/>
            <w:r w:rsidRPr="008C5E80">
              <w:rPr>
                <w:sz w:val="18"/>
                <w:szCs w:val="18"/>
              </w:rPr>
              <w:t>nella</w:t>
            </w:r>
            <w:proofErr w:type="spellEnd"/>
            <w:r w:rsidRPr="008C5E80">
              <w:rPr>
                <w:sz w:val="18"/>
                <w:szCs w:val="18"/>
              </w:rPr>
              <w:t xml:space="preserve"> </w:t>
            </w:r>
            <w:proofErr w:type="spellStart"/>
            <w:r w:rsidRPr="008C5E80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26296A" w:rsidRPr="00102CA0" w14:paraId="6A12C5CF" w14:textId="77777777" w:rsidTr="00E66735">
        <w:trPr>
          <w:trHeight w:val="443"/>
        </w:trPr>
        <w:tc>
          <w:tcPr>
            <w:tcW w:w="4962" w:type="dxa"/>
            <w:shd w:val="clear" w:color="auto" w:fill="auto"/>
            <w:vAlign w:val="center"/>
          </w:tcPr>
          <w:p w14:paraId="078DEF72" w14:textId="29360820" w:rsidR="0026296A" w:rsidRPr="008C5E80" w:rsidRDefault="0026296A" w:rsidP="0026296A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8C5E80">
              <w:rPr>
                <w:color w:val="000000"/>
                <w:sz w:val="18"/>
                <w:szCs w:val="18"/>
              </w:rPr>
              <w:t>Solubilità</w:t>
            </w:r>
            <w:proofErr w:type="spellEnd"/>
            <w:r w:rsidRPr="008C5E80">
              <w:rPr>
                <w:color w:val="000000"/>
                <w:sz w:val="18"/>
                <w:szCs w:val="18"/>
                <w:lang w:val="it-IT"/>
              </w:rPr>
              <w:t xml:space="preserve"> in acqua</w:t>
            </w:r>
          </w:p>
        </w:tc>
        <w:tc>
          <w:tcPr>
            <w:tcW w:w="4422" w:type="dxa"/>
            <w:shd w:val="clear" w:color="auto" w:fill="auto"/>
            <w:vAlign w:val="center"/>
          </w:tcPr>
          <w:p w14:paraId="6B279F2F" w14:textId="4DE0F251" w:rsidR="0026296A" w:rsidRPr="008C5E80" w:rsidRDefault="0026296A" w:rsidP="0026296A">
            <w:pPr>
              <w:pStyle w:val="Corpotesto"/>
              <w:rPr>
                <w:sz w:val="18"/>
                <w:szCs w:val="18"/>
                <w:lang w:val="it-IT"/>
              </w:rPr>
            </w:pPr>
            <w:r w:rsidRPr="008C5E80">
              <w:rPr>
                <w:sz w:val="18"/>
                <w:szCs w:val="18"/>
                <w:lang w:val="it-IT"/>
              </w:rPr>
              <w:t xml:space="preserve">   Insolubile</w:t>
            </w:r>
          </w:p>
        </w:tc>
      </w:tr>
      <w:tr w:rsidR="0026296A" w:rsidRPr="00102CA0" w14:paraId="5063CF53" w14:textId="77777777" w:rsidTr="00F25479">
        <w:trPr>
          <w:trHeight w:val="443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15F0627" w14:textId="2FB79CB0" w:rsidR="0026296A" w:rsidRPr="008C5E80" w:rsidRDefault="0026296A" w:rsidP="0026296A">
            <w:pPr>
              <w:pStyle w:val="TableParagraph"/>
              <w:ind w:left="114"/>
              <w:rPr>
                <w:color w:val="000000"/>
                <w:sz w:val="18"/>
                <w:szCs w:val="18"/>
              </w:rPr>
            </w:pPr>
            <w:proofErr w:type="spellStart"/>
            <w:r w:rsidRPr="008C5E80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422" w:type="dxa"/>
            <w:shd w:val="clear" w:color="auto" w:fill="D9D9D9" w:themeFill="background1" w:themeFillShade="D9"/>
            <w:vAlign w:val="center"/>
          </w:tcPr>
          <w:p w14:paraId="157BFB49" w14:textId="3202C9AE" w:rsidR="0026296A" w:rsidRPr="008C5E80" w:rsidRDefault="0026296A" w:rsidP="0026296A">
            <w:pPr>
              <w:pStyle w:val="TableParagraph"/>
              <w:rPr>
                <w:color w:val="000000"/>
                <w:sz w:val="18"/>
                <w:szCs w:val="18"/>
                <w:lang w:val="it-IT"/>
              </w:rPr>
            </w:pPr>
            <w:proofErr w:type="spellStart"/>
            <w:r w:rsidRPr="008C5E80">
              <w:rPr>
                <w:sz w:val="18"/>
                <w:szCs w:val="18"/>
              </w:rPr>
              <w:t>Paglierino</w:t>
            </w:r>
            <w:proofErr w:type="spellEnd"/>
          </w:p>
        </w:tc>
      </w:tr>
      <w:tr w:rsidR="0026296A" w:rsidRPr="00102CA0" w14:paraId="3D458334" w14:textId="77777777" w:rsidTr="00E66735">
        <w:trPr>
          <w:trHeight w:val="443"/>
        </w:trPr>
        <w:tc>
          <w:tcPr>
            <w:tcW w:w="4962" w:type="dxa"/>
            <w:shd w:val="clear" w:color="auto" w:fill="auto"/>
            <w:vAlign w:val="center"/>
          </w:tcPr>
          <w:p w14:paraId="3C0F2409" w14:textId="2FFFE577" w:rsidR="0026296A" w:rsidRPr="008C5E80" w:rsidRDefault="0026296A" w:rsidP="0026296A">
            <w:pPr>
              <w:pStyle w:val="TableParagraph"/>
              <w:ind w:left="114"/>
              <w:rPr>
                <w:color w:val="000000"/>
                <w:sz w:val="18"/>
                <w:szCs w:val="18"/>
              </w:rPr>
            </w:pPr>
            <w:proofErr w:type="spellStart"/>
            <w:r w:rsidRPr="008C5E80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422" w:type="dxa"/>
            <w:shd w:val="clear" w:color="auto" w:fill="auto"/>
            <w:vAlign w:val="center"/>
          </w:tcPr>
          <w:p w14:paraId="2BE64DDB" w14:textId="4BAA86D8" w:rsidR="0026296A" w:rsidRPr="008C5E80" w:rsidRDefault="0026296A" w:rsidP="0026296A">
            <w:pPr>
              <w:pStyle w:val="TableParagraph"/>
              <w:rPr>
                <w:color w:val="000000"/>
                <w:sz w:val="18"/>
                <w:szCs w:val="18"/>
                <w:lang w:val="it-IT"/>
              </w:rPr>
            </w:pPr>
            <w:proofErr w:type="spellStart"/>
            <w:r w:rsidRPr="008C5E80">
              <w:rPr>
                <w:sz w:val="18"/>
                <w:szCs w:val="18"/>
              </w:rPr>
              <w:t>Tipico</w:t>
            </w:r>
            <w:proofErr w:type="spellEnd"/>
          </w:p>
        </w:tc>
      </w:tr>
    </w:tbl>
    <w:p w14:paraId="3771887A" w14:textId="77777777" w:rsidR="00FE31CA" w:rsidRPr="008C5E80" w:rsidRDefault="004D5318">
      <w:pPr>
        <w:spacing w:before="239"/>
        <w:ind w:left="115"/>
        <w:jc w:val="both"/>
        <w:rPr>
          <w:b/>
          <w:sz w:val="20"/>
          <w:szCs w:val="20"/>
          <w:lang w:val="it-IT"/>
        </w:rPr>
      </w:pPr>
      <w:r w:rsidRPr="008C5E80">
        <w:rPr>
          <w:b/>
          <w:color w:val="0D0D0D"/>
          <w:w w:val="105"/>
          <w:sz w:val="20"/>
          <w:szCs w:val="20"/>
          <w:lang w:val="it-IT"/>
        </w:rPr>
        <w:t>Contiene</w:t>
      </w:r>
    </w:p>
    <w:p w14:paraId="198D6ED0" w14:textId="77777777" w:rsidR="00FE31CA" w:rsidRPr="008C5E80" w:rsidRDefault="004D5318">
      <w:pPr>
        <w:spacing w:before="23"/>
        <w:ind w:left="836"/>
        <w:rPr>
          <w:sz w:val="20"/>
          <w:szCs w:val="20"/>
          <w:lang w:val="it-IT"/>
        </w:rPr>
      </w:pPr>
      <w:r w:rsidRPr="008C5E80">
        <w:rPr>
          <w:w w:val="105"/>
          <w:sz w:val="20"/>
          <w:szCs w:val="20"/>
          <w:lang w:val="it-IT"/>
        </w:rPr>
        <w:t>solventi petroliferi penetranti, lubrificanti, propellente Propano/Butano.</w:t>
      </w:r>
    </w:p>
    <w:p w14:paraId="61E0E7C5" w14:textId="77777777" w:rsidR="00FE31CA" w:rsidRPr="008C5E80" w:rsidRDefault="00FE31CA">
      <w:pPr>
        <w:pStyle w:val="Corpotesto"/>
        <w:rPr>
          <w:sz w:val="20"/>
          <w:szCs w:val="20"/>
          <w:lang w:val="it-IT"/>
        </w:rPr>
      </w:pPr>
    </w:p>
    <w:p w14:paraId="0C2851FA" w14:textId="77777777" w:rsidR="00FE31CA" w:rsidRPr="008C5E80" w:rsidRDefault="00FE31CA">
      <w:pPr>
        <w:pStyle w:val="Corpotesto"/>
        <w:rPr>
          <w:sz w:val="20"/>
          <w:szCs w:val="20"/>
          <w:lang w:val="it-IT"/>
        </w:rPr>
      </w:pPr>
    </w:p>
    <w:p w14:paraId="01DD9C65" w14:textId="77777777" w:rsidR="00FE31CA" w:rsidRPr="008C5E80" w:rsidRDefault="00FE31CA">
      <w:pPr>
        <w:pStyle w:val="Corpotesto"/>
        <w:rPr>
          <w:sz w:val="20"/>
          <w:szCs w:val="20"/>
          <w:lang w:val="it-IT"/>
        </w:rPr>
      </w:pPr>
    </w:p>
    <w:p w14:paraId="219DF4E1" w14:textId="4CF78AE4" w:rsidR="00FE31CA" w:rsidRPr="008C5E80" w:rsidRDefault="00FE31CA">
      <w:pPr>
        <w:pStyle w:val="Corpotesto"/>
        <w:spacing w:before="10"/>
        <w:rPr>
          <w:sz w:val="20"/>
          <w:szCs w:val="20"/>
          <w:lang w:val="it-IT"/>
        </w:rPr>
      </w:pPr>
    </w:p>
    <w:p w14:paraId="43C81522" w14:textId="13D609B5" w:rsidR="00FE31CA" w:rsidRPr="008C5E80" w:rsidRDefault="00B25F8C">
      <w:pPr>
        <w:ind w:left="115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bookmarkStart w:id="0" w:name="_GoBack"/>
      <w:r w:rsidRPr="00B25F8C">
        <w:rPr>
          <w:b/>
          <w:caps/>
          <w:sz w:val="20"/>
          <w:szCs w:val="20"/>
          <w:lang w:val="it-IT"/>
        </w:rPr>
        <w:t>à</w:t>
      </w:r>
      <w:bookmarkEnd w:id="0"/>
      <w:r w:rsidR="004D5318" w:rsidRPr="008C5E80">
        <w:rPr>
          <w:b/>
          <w:sz w:val="20"/>
          <w:szCs w:val="20"/>
          <w:lang w:val="it-IT"/>
        </w:rPr>
        <w:t xml:space="preserve"> D’USO RACCOMANDATE</w:t>
      </w:r>
    </w:p>
    <w:p w14:paraId="35E7C76C" w14:textId="77777777" w:rsidR="00FE31CA" w:rsidRPr="008C5E80" w:rsidRDefault="00FE31CA">
      <w:pPr>
        <w:pStyle w:val="Corpotesto"/>
        <w:spacing w:before="5"/>
        <w:rPr>
          <w:sz w:val="20"/>
          <w:szCs w:val="20"/>
          <w:lang w:val="it-IT"/>
        </w:rPr>
      </w:pPr>
    </w:p>
    <w:p w14:paraId="17DA3FB2" w14:textId="13BA1080" w:rsidR="00FE31CA" w:rsidRPr="008C5E80" w:rsidRDefault="004D5318">
      <w:pPr>
        <w:spacing w:line="261" w:lineRule="auto"/>
        <w:ind w:left="115" w:right="129"/>
        <w:jc w:val="both"/>
        <w:rPr>
          <w:w w:val="105"/>
          <w:sz w:val="20"/>
          <w:szCs w:val="20"/>
          <w:lang w:val="it-IT"/>
        </w:rPr>
      </w:pPr>
      <w:r w:rsidRPr="008C5E80">
        <w:rPr>
          <w:w w:val="105"/>
          <w:sz w:val="20"/>
          <w:szCs w:val="20"/>
          <w:lang w:val="it-IT"/>
        </w:rPr>
        <w:t>Agitare la bombola, pulire la superficie da tra</w:t>
      </w:r>
      <w:r w:rsidR="00BE0C05">
        <w:rPr>
          <w:w w:val="105"/>
          <w:sz w:val="20"/>
          <w:szCs w:val="20"/>
          <w:lang w:val="it-IT"/>
        </w:rPr>
        <w:t>ttare, spruzzare da circa 20 cm</w:t>
      </w:r>
      <w:r w:rsidRPr="008C5E80">
        <w:rPr>
          <w:w w:val="105"/>
          <w:sz w:val="20"/>
          <w:szCs w:val="20"/>
          <w:lang w:val="it-IT"/>
        </w:rPr>
        <w:t xml:space="preserve"> di distanza un velo uniforme di prodotto, mantenendo l'erogatore in posizione verticale.</w:t>
      </w:r>
    </w:p>
    <w:p w14:paraId="5B5522C0" w14:textId="0C858203" w:rsidR="0026296A" w:rsidRPr="008C5E80" w:rsidRDefault="0026296A" w:rsidP="0026296A">
      <w:pPr>
        <w:spacing w:line="261" w:lineRule="auto"/>
        <w:ind w:left="115" w:right="129"/>
        <w:jc w:val="both"/>
        <w:rPr>
          <w:sz w:val="20"/>
          <w:szCs w:val="20"/>
          <w:lang w:val="it-IT"/>
        </w:rPr>
      </w:pPr>
      <w:r w:rsidRPr="008C5E80">
        <w:rPr>
          <w:sz w:val="20"/>
          <w:szCs w:val="20"/>
          <w:lang w:val="it-IT"/>
        </w:rPr>
        <w:t>Nel caso di applicazioni su elementi grippati ripetere più applicazion</w:t>
      </w:r>
      <w:r w:rsidR="00EB678D" w:rsidRPr="008C5E80">
        <w:rPr>
          <w:sz w:val="20"/>
          <w:szCs w:val="20"/>
          <w:lang w:val="it-IT"/>
        </w:rPr>
        <w:t>i e lasciare</w:t>
      </w:r>
      <w:r w:rsidRPr="008C5E80">
        <w:rPr>
          <w:sz w:val="20"/>
          <w:szCs w:val="20"/>
          <w:lang w:val="it-IT"/>
        </w:rPr>
        <w:t xml:space="preserve"> agire il prodotto.</w:t>
      </w:r>
    </w:p>
    <w:p w14:paraId="2ACA51C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EAF1488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58D9D4E8" w14:textId="77777777" w:rsidR="002F30E0" w:rsidRDefault="002F30E0">
      <w:pPr>
        <w:pStyle w:val="Corpotesto"/>
        <w:rPr>
          <w:sz w:val="18"/>
          <w:lang w:val="it-IT"/>
        </w:rPr>
      </w:pPr>
    </w:p>
    <w:p w14:paraId="47459B03" w14:textId="54589795" w:rsidR="002F30E0" w:rsidRDefault="002F30E0">
      <w:pPr>
        <w:pStyle w:val="Corpotesto"/>
        <w:rPr>
          <w:sz w:val="18"/>
          <w:lang w:val="it-IT"/>
        </w:rPr>
      </w:pPr>
    </w:p>
    <w:p w14:paraId="239A0B7D" w14:textId="67B792C0" w:rsidR="002F30E0" w:rsidRDefault="002F30E0">
      <w:pPr>
        <w:pStyle w:val="Corpotesto"/>
        <w:rPr>
          <w:sz w:val="18"/>
          <w:lang w:val="it-IT"/>
        </w:rPr>
      </w:pPr>
    </w:p>
    <w:p w14:paraId="375EDCCC" w14:textId="77777777" w:rsidR="002F30E0" w:rsidRPr="003C1F30" w:rsidRDefault="002F30E0">
      <w:pPr>
        <w:pStyle w:val="Corpotesto"/>
        <w:rPr>
          <w:sz w:val="18"/>
          <w:lang w:val="it-IT"/>
        </w:rPr>
      </w:pPr>
    </w:p>
    <w:p w14:paraId="02A334E2" w14:textId="77777777" w:rsidR="00FE31CA" w:rsidRPr="003C1F30" w:rsidRDefault="00FE31CA">
      <w:pPr>
        <w:pStyle w:val="Corpotesto"/>
        <w:rPr>
          <w:sz w:val="18"/>
          <w:lang w:val="it-IT"/>
        </w:rPr>
      </w:pPr>
    </w:p>
    <w:sectPr w:rsidR="00FE31CA" w:rsidRPr="003C1F30" w:rsidSect="008C5E80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2CF5A" w14:textId="77777777" w:rsidR="00F07AAF" w:rsidRDefault="00F07AAF" w:rsidP="00D95B86">
      <w:r>
        <w:separator/>
      </w:r>
    </w:p>
  </w:endnote>
  <w:endnote w:type="continuationSeparator" w:id="0">
    <w:p w14:paraId="544E79B6" w14:textId="77777777" w:rsidR="00F07AAF" w:rsidRDefault="00F07AAF" w:rsidP="00D9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62240" w14:textId="77777777" w:rsidR="008C5E80" w:rsidRPr="00436F64" w:rsidRDefault="008C5E80" w:rsidP="008C5E8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7FCDC53" w14:textId="77777777" w:rsidR="008C5E80" w:rsidRPr="00436F64" w:rsidRDefault="008C5E80" w:rsidP="008C5E8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A9D255B" w14:textId="77777777" w:rsidR="008C5E80" w:rsidRPr="00436F64" w:rsidRDefault="008C5E80" w:rsidP="008C5E8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09AEFFA9" w14:textId="77777777" w:rsidR="008C5E80" w:rsidRDefault="00B25F8C" w:rsidP="008C5E80">
    <w:pPr>
      <w:pStyle w:val="Corpotesto"/>
      <w:jc w:val="center"/>
      <w:rPr>
        <w:sz w:val="22"/>
        <w:lang w:val="it-IT"/>
      </w:rPr>
    </w:pPr>
    <w:hyperlink r:id="rId1" w:history="1">
      <w:r w:rsidR="008C5E80" w:rsidRPr="003650DF">
        <w:rPr>
          <w:rStyle w:val="Collegamentoipertestuale"/>
          <w:sz w:val="22"/>
          <w:lang w:val="it-IT"/>
        </w:rPr>
        <w:t>info@cdu.net</w:t>
      </w:r>
    </w:hyperlink>
  </w:p>
  <w:p w14:paraId="1992A394" w14:textId="77777777" w:rsidR="008C5E80" w:rsidRDefault="008C5E80" w:rsidP="008C5E80">
    <w:pPr>
      <w:pStyle w:val="Corpotesto"/>
      <w:jc w:val="center"/>
      <w:rPr>
        <w:sz w:val="22"/>
        <w:lang w:val="it-IT"/>
      </w:rPr>
    </w:pPr>
  </w:p>
  <w:p w14:paraId="299A2C8C" w14:textId="77777777" w:rsidR="008C5E80" w:rsidRPr="00436F64" w:rsidRDefault="008C5E80" w:rsidP="008C5E8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7A1E317" w14:textId="77777777" w:rsidR="008C5E80" w:rsidRPr="008C5E80" w:rsidRDefault="008C5E8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CC264" w14:textId="77777777" w:rsidR="00F07AAF" w:rsidRDefault="00F07AAF" w:rsidP="00D95B86">
      <w:r>
        <w:separator/>
      </w:r>
    </w:p>
  </w:footnote>
  <w:footnote w:type="continuationSeparator" w:id="0">
    <w:p w14:paraId="003760BF" w14:textId="77777777" w:rsidR="00F07AAF" w:rsidRDefault="00F07AAF" w:rsidP="00D9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CA"/>
    <w:rsid w:val="0006304E"/>
    <w:rsid w:val="000A35A1"/>
    <w:rsid w:val="000A4FB4"/>
    <w:rsid w:val="001025E1"/>
    <w:rsid w:val="00102CA0"/>
    <w:rsid w:val="00131B26"/>
    <w:rsid w:val="001424A2"/>
    <w:rsid w:val="0026296A"/>
    <w:rsid w:val="002C6750"/>
    <w:rsid w:val="002D3157"/>
    <w:rsid w:val="002F30E0"/>
    <w:rsid w:val="003C1F30"/>
    <w:rsid w:val="004D5318"/>
    <w:rsid w:val="005A3A0F"/>
    <w:rsid w:val="007C537B"/>
    <w:rsid w:val="00854D51"/>
    <w:rsid w:val="008C5E80"/>
    <w:rsid w:val="008D75F7"/>
    <w:rsid w:val="00967CA8"/>
    <w:rsid w:val="009A064F"/>
    <w:rsid w:val="00A53CDA"/>
    <w:rsid w:val="00B25F8C"/>
    <w:rsid w:val="00B44D82"/>
    <w:rsid w:val="00BE0C05"/>
    <w:rsid w:val="00CB691E"/>
    <w:rsid w:val="00D95B86"/>
    <w:rsid w:val="00E66735"/>
    <w:rsid w:val="00EB678D"/>
    <w:rsid w:val="00F07AAF"/>
    <w:rsid w:val="00F25479"/>
    <w:rsid w:val="00FE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04E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Roberta Brambilla</cp:lastModifiedBy>
  <cp:revision>14</cp:revision>
  <cp:lastPrinted>2019-06-06T10:35:00Z</cp:lastPrinted>
  <dcterms:created xsi:type="dcterms:W3CDTF">2019-11-11T11:00:00Z</dcterms:created>
  <dcterms:modified xsi:type="dcterms:W3CDTF">2019-12-12T11:04:00Z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