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5D7DC21E" w:rsidR="004F12A1" w:rsidRPr="00C63B05" w:rsidRDefault="004F12A1" w:rsidP="00314B2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C63B05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5E0E5225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98517E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C15C94" w:rsidRPr="00C63B05">
        <w:rPr>
          <w:noProof/>
          <w:sz w:val="80"/>
          <w:szCs w:val="80"/>
          <w:lang w:eastAsia="it-IT"/>
        </w:rPr>
        <w:drawing>
          <wp:anchor distT="0" distB="0" distL="114300" distR="114300" simplePos="0" relativeHeight="251663872" behindDoc="0" locked="0" layoutInCell="1" allowOverlap="1" wp14:anchorId="3C8CE2C6" wp14:editId="157587B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BB7" w:rsidRPr="00C63B05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ANCILE</w:t>
      </w:r>
    </w:p>
    <w:p w14:paraId="7BB160A0" w14:textId="75E6FF5E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7B4669">
        <w:rPr>
          <w:rFonts w:ascii="Arial" w:eastAsia="Times New Roman" w:hAnsi="Arial" w:cs="Arial"/>
          <w:b/>
          <w:sz w:val="32"/>
          <w:szCs w:val="32"/>
        </w:rPr>
        <w:t>IDRAULICA</w:t>
      </w:r>
    </w:p>
    <w:p w14:paraId="43D8496F" w14:textId="391BD24A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="00405123"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Arial" w:eastAsia="Times New Roman" w:hAnsi="Arial" w:cs="Arial"/>
          <w:sz w:val="20"/>
          <w:szCs w:val="20"/>
        </w:rPr>
        <w:t>sono fluidi idraulici formulati con basi paraffiniche severamente raffinate al solvente ed un pacchetto di additivi che garantisc</w:t>
      </w:r>
      <w:r w:rsidR="00456390" w:rsidRPr="00DB4AB1">
        <w:rPr>
          <w:rFonts w:ascii="Arial" w:eastAsia="Times New Roman" w:hAnsi="Arial" w:cs="Arial"/>
          <w:sz w:val="20"/>
          <w:szCs w:val="20"/>
        </w:rPr>
        <w:t>e</w:t>
      </w:r>
      <w:r w:rsidRPr="00DB4AB1">
        <w:rPr>
          <w:rFonts w:ascii="Arial" w:eastAsia="Times New Roman" w:hAnsi="Arial" w:cs="Arial"/>
          <w:sz w:val="20"/>
          <w:szCs w:val="20"/>
        </w:rPr>
        <w:t xml:space="preserve"> ottime caratteristiche antiusura, elevate proprietà antiossidanti, anticorrosi</w:t>
      </w:r>
      <w:r w:rsidR="00456390" w:rsidRPr="00DB4AB1">
        <w:rPr>
          <w:rFonts w:ascii="Arial" w:eastAsia="Times New Roman" w:hAnsi="Arial" w:cs="Arial"/>
          <w:sz w:val="20"/>
          <w:szCs w:val="20"/>
        </w:rPr>
        <w:t>ve</w:t>
      </w:r>
      <w:r w:rsidRPr="00DB4AB1">
        <w:rPr>
          <w:rFonts w:ascii="Arial" w:eastAsia="Times New Roman" w:hAnsi="Arial" w:cs="Arial"/>
          <w:sz w:val="20"/>
          <w:szCs w:val="20"/>
        </w:rPr>
        <w:t xml:space="preserve">, antischiuma, di </w:t>
      </w:r>
      <w:proofErr w:type="spellStart"/>
      <w:r w:rsidRPr="00DB4AB1">
        <w:rPr>
          <w:rFonts w:ascii="Arial" w:eastAsia="Times New Roman" w:hAnsi="Arial" w:cs="Arial"/>
          <w:sz w:val="20"/>
          <w:szCs w:val="20"/>
        </w:rPr>
        <w:t>demulsività</w:t>
      </w:r>
      <w:proofErr w:type="spellEnd"/>
      <w:r w:rsidRPr="00DB4AB1">
        <w:rPr>
          <w:rFonts w:ascii="Arial" w:eastAsia="Times New Roman" w:hAnsi="Arial" w:cs="Arial"/>
          <w:sz w:val="20"/>
          <w:szCs w:val="20"/>
        </w:rPr>
        <w:t xml:space="preserve"> e di resistenza all’idrolisi.</w:t>
      </w:r>
    </w:p>
    <w:p w14:paraId="5B860CDA" w14:textId="77777777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Queste prestazioni consentono, anche in condizioni operative gravose, di ridurre la formazione di depositi che potrebbero compromettere il buon funzionamento dell’impianto.</w:t>
      </w:r>
    </w:p>
    <w:p w14:paraId="30D0EAA1" w14:textId="10A7890D" w:rsidR="005606CB" w:rsidRPr="00DB4AB1" w:rsidRDefault="00207C6D" w:rsidP="00207C6D">
      <w:pPr>
        <w:autoSpaceDE w:val="0"/>
        <w:autoSpaceDN w:val="0"/>
        <w:adjustRightInd w:val="0"/>
        <w:ind w:left="284" w:right="424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La speciale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additivazione migliora il loro punto di scorrimento a freddo e consent</w:t>
      </w:r>
      <w:r w:rsidRPr="00DB4AB1">
        <w:rPr>
          <w:rFonts w:ascii="Arial" w:eastAsia="Times New Roman" w:hAnsi="Arial" w:cs="Arial"/>
          <w:sz w:val="20"/>
          <w:szCs w:val="20"/>
        </w:rPr>
        <w:t>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un migliore avviamento degli impianti.</w:t>
      </w:r>
    </w:p>
    <w:p w14:paraId="06417BFD" w14:textId="77777777" w:rsidR="00207C6D" w:rsidRPr="005606CB" w:rsidRDefault="00207C6D" w:rsidP="00DB4AB1">
      <w:pPr>
        <w:autoSpaceDE w:val="0"/>
        <w:autoSpaceDN w:val="0"/>
        <w:adjustRightInd w:val="0"/>
        <w:spacing w:after="0"/>
        <w:ind w:left="284" w:right="424"/>
        <w:rPr>
          <w:rFonts w:ascii="Arial" w:eastAsia="Times New Roman" w:hAnsi="Arial" w:cs="Arial"/>
          <w:sz w:val="18"/>
          <w:szCs w:val="18"/>
        </w:rPr>
      </w:pPr>
    </w:p>
    <w:p w14:paraId="06E97304" w14:textId="0425FFCC" w:rsidR="006C2300" w:rsidRPr="006C2300" w:rsidRDefault="006C2300" w:rsidP="005606CB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991"/>
        <w:gridCol w:w="992"/>
        <w:gridCol w:w="992"/>
        <w:gridCol w:w="992"/>
        <w:gridCol w:w="992"/>
        <w:gridCol w:w="992"/>
        <w:gridCol w:w="992"/>
        <w:gridCol w:w="990"/>
      </w:tblGrid>
      <w:tr w:rsidR="00B7138D" w:rsidRPr="0085189B" w14:paraId="3DC9A1F9" w14:textId="42662A18" w:rsidTr="00557439">
        <w:trPr>
          <w:trHeight w:val="651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805F401" w14:textId="7777777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276E9824" w14:textId="41E593E4" w:rsidR="00B7138D" w:rsidRPr="00E07F91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15" w:type="pct"/>
            <w:vAlign w:val="center"/>
          </w:tcPr>
          <w:p w14:paraId="3F7C9FF9" w14:textId="002CF15B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15</w:t>
            </w:r>
          </w:p>
        </w:tc>
        <w:tc>
          <w:tcPr>
            <w:tcW w:w="515" w:type="pct"/>
            <w:vAlign w:val="center"/>
          </w:tcPr>
          <w:p w14:paraId="6095AA34" w14:textId="61ADBF4C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 22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6681535" w14:textId="60E8DDE6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32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D3F10D" w14:textId="3DC18850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46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CA3C9AC" w14:textId="617F25FE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68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7C19A91" w14:textId="1905A3A2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100</w:t>
            </w:r>
          </w:p>
        </w:tc>
        <w:tc>
          <w:tcPr>
            <w:tcW w:w="515" w:type="pct"/>
            <w:vAlign w:val="center"/>
          </w:tcPr>
          <w:p w14:paraId="6469BADA" w14:textId="1E0FABA9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150</w:t>
            </w:r>
          </w:p>
        </w:tc>
      </w:tr>
      <w:tr w:rsidR="00B7138D" w:rsidRPr="00DA1F51" w14:paraId="3BE42BDC" w14:textId="733F4591" w:rsidTr="00557439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6CB4208A" w14:textId="2336B9DB" w:rsidR="00B7138D" w:rsidRPr="00E07F91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5512FC3" w14:textId="4FBF3E7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26A23FC1" w14:textId="3CF3235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vAlign w:val="center"/>
          </w:tcPr>
          <w:p w14:paraId="2CAB9E1B" w14:textId="6B98F1E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974A8E1" w14:textId="68AF6B13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B7F8A71" w14:textId="34001C1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6EEEE8F" w14:textId="0637ED5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42D82A" w14:textId="6FB718D6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vAlign w:val="center"/>
          </w:tcPr>
          <w:p w14:paraId="5D5CB194" w14:textId="5E40B66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</w:tr>
      <w:tr w:rsidR="00B7138D" w:rsidRPr="00DA1F51" w14:paraId="0BB30CBF" w14:textId="4CBCBDA1" w:rsidTr="00557439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0018C82E" w14:textId="5BC2E60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1C433D3" w14:textId="4602CFF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Kg/dm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15" w:type="pct"/>
            <w:vAlign w:val="center"/>
          </w:tcPr>
          <w:p w14:paraId="6F04F872" w14:textId="1C3AC18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0,855</w:t>
            </w:r>
          </w:p>
        </w:tc>
        <w:tc>
          <w:tcPr>
            <w:tcW w:w="515" w:type="pct"/>
            <w:vAlign w:val="center"/>
          </w:tcPr>
          <w:p w14:paraId="19478104" w14:textId="3C0A920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0,854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CBC303E" w14:textId="3404B23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A9373B2" w14:textId="1E4297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0,877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5CA3DD9" w14:textId="2C7F5E0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0,888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AB35A91" w14:textId="33AE720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0,890</w:t>
            </w:r>
          </w:p>
        </w:tc>
        <w:tc>
          <w:tcPr>
            <w:tcW w:w="515" w:type="pct"/>
            <w:vAlign w:val="center"/>
          </w:tcPr>
          <w:p w14:paraId="7FC3A592" w14:textId="3C1D988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0,896</w:t>
            </w:r>
          </w:p>
        </w:tc>
      </w:tr>
      <w:tr w:rsidR="00B7138D" w:rsidRPr="00DA1F51" w14:paraId="0BD7D53A" w14:textId="5CAABF6C" w:rsidTr="00557439">
        <w:trPr>
          <w:trHeight w:val="59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726C2A3F" w14:textId="26FAB99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A9D9A10" w14:textId="745B369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4B2C364C" w14:textId="2BBB3F7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vAlign w:val="center"/>
          </w:tcPr>
          <w:p w14:paraId="4C748CB3" w14:textId="7497EED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A2BDD52" w14:textId="672D35C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FD67936" w14:textId="6847585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1F51882" w14:textId="78CFDFAB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2BA11DD" w14:textId="685E5173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Bruno chiaro</w:t>
            </w:r>
          </w:p>
        </w:tc>
        <w:tc>
          <w:tcPr>
            <w:tcW w:w="515" w:type="pct"/>
            <w:vAlign w:val="center"/>
          </w:tcPr>
          <w:p w14:paraId="1D7E7870" w14:textId="0567A3D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Bruno chiaro</w:t>
            </w:r>
          </w:p>
        </w:tc>
      </w:tr>
      <w:tr w:rsidR="00B7138D" w:rsidRPr="00DA1F51" w14:paraId="129CDFA8" w14:textId="3E435C6D" w:rsidTr="00557439">
        <w:trPr>
          <w:trHeight w:val="59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2A7D789A" w14:textId="645D8CA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E2ECC9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100768E" w14:textId="1075B0D6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15" w:type="pct"/>
            <w:vAlign w:val="center"/>
          </w:tcPr>
          <w:p w14:paraId="49D1021F" w14:textId="40EC474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15" w:type="pct"/>
            <w:vAlign w:val="center"/>
          </w:tcPr>
          <w:p w14:paraId="63147D49" w14:textId="692912F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24B459C" w14:textId="2E46897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CBA7685" w14:textId="773F05B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861A81B" w14:textId="752B277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57ADAD7" w14:textId="67CD03C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vAlign w:val="center"/>
          </w:tcPr>
          <w:p w14:paraId="393DA0C2" w14:textId="3F171F5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150</w:t>
            </w:r>
          </w:p>
        </w:tc>
      </w:tr>
      <w:tr w:rsidR="00B7138D" w:rsidRPr="00DA1F51" w14:paraId="0F06CFEF" w14:textId="7063BC67" w:rsidTr="00557439">
        <w:trPr>
          <w:trHeight w:val="506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10F892DB" w14:textId="1AE359A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40462B" w14:textId="54B9C41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7D0B6B0" w14:textId="63934D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15" w:type="pct"/>
            <w:vAlign w:val="center"/>
          </w:tcPr>
          <w:p w14:paraId="4CFD5A53" w14:textId="1F6E9B4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3,2</w:t>
            </w:r>
          </w:p>
        </w:tc>
        <w:tc>
          <w:tcPr>
            <w:tcW w:w="515" w:type="pct"/>
            <w:vAlign w:val="center"/>
          </w:tcPr>
          <w:p w14:paraId="29D7D98F" w14:textId="4E0E1F2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4,3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E7EFA92" w14:textId="2417384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85F7367" w14:textId="2B4AF9D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0DB1161" w14:textId="6AB4DF6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8,8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F36A3B5" w14:textId="5D685D2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515" w:type="pct"/>
            <w:vAlign w:val="center"/>
          </w:tcPr>
          <w:p w14:paraId="3D3FB088" w14:textId="07CA16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15,1</w:t>
            </w:r>
          </w:p>
        </w:tc>
      </w:tr>
      <w:tr w:rsidR="00B7138D" w:rsidRPr="00DA1F51" w14:paraId="4FF7B8A3" w14:textId="67956A22" w:rsidTr="00557439">
        <w:trPr>
          <w:trHeight w:val="62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D34EAE6" w14:textId="7A20BFC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22452F3" w14:textId="38E8757E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468EDC24" w14:textId="3012E42D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vAlign w:val="center"/>
          </w:tcPr>
          <w:p w14:paraId="2941C9C8" w14:textId="05F3B69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1A01CD5" w14:textId="58C218E4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67EFA5C" w14:textId="5FB59C07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057734F" w14:textId="1F51514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5EFA05F" w14:textId="0028A046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515" w:type="pct"/>
            <w:vAlign w:val="center"/>
          </w:tcPr>
          <w:p w14:paraId="6A157E01" w14:textId="319957E0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</w:tr>
      <w:tr w:rsidR="00B7138D" w:rsidRPr="00DA1F51" w14:paraId="4DAD09C7" w14:textId="63A30501" w:rsidTr="00557439">
        <w:trPr>
          <w:trHeight w:val="637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B34E8FA" w14:textId="597A1A2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DA94B0" w14:textId="0BCB90E4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15" w:type="pct"/>
            <w:vAlign w:val="center"/>
          </w:tcPr>
          <w:p w14:paraId="278703EC" w14:textId="247E5B0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vAlign w:val="center"/>
          </w:tcPr>
          <w:p w14:paraId="3F735101" w14:textId="6CD5CC4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1AE425D" w14:textId="5BE6C729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534A428" w14:textId="0293797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-29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F8A591E" w14:textId="474A2F7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89A26D" w14:textId="6D1F474F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-27</w:t>
            </w:r>
          </w:p>
        </w:tc>
        <w:tc>
          <w:tcPr>
            <w:tcW w:w="515" w:type="pct"/>
            <w:vAlign w:val="center"/>
          </w:tcPr>
          <w:p w14:paraId="0003D10F" w14:textId="63FF9829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-25</w:t>
            </w:r>
          </w:p>
        </w:tc>
      </w:tr>
      <w:tr w:rsidR="00B7138D" w:rsidRPr="00DA1F51" w14:paraId="3324CE8E" w14:textId="684168A7" w:rsidTr="00557439">
        <w:trPr>
          <w:trHeight w:val="637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69657B2" w14:textId="6CEE11A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0AF1A17" w14:textId="209F596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15" w:type="pct"/>
            <w:vAlign w:val="center"/>
          </w:tcPr>
          <w:p w14:paraId="28889057" w14:textId="3C2E769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515" w:type="pct"/>
            <w:vAlign w:val="center"/>
          </w:tcPr>
          <w:p w14:paraId="3CBB5CE1" w14:textId="79A558B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A1624FC" w14:textId="45F7566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E95A70B" w14:textId="0DA07C8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E36467C" w14:textId="677D562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3AD5B1" w14:textId="422C256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240</w:t>
            </w:r>
          </w:p>
        </w:tc>
        <w:tc>
          <w:tcPr>
            <w:tcW w:w="515" w:type="pct"/>
            <w:vAlign w:val="center"/>
          </w:tcPr>
          <w:p w14:paraId="3058CE32" w14:textId="32A4026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240</w:t>
            </w:r>
          </w:p>
        </w:tc>
      </w:tr>
    </w:tbl>
    <w:p w14:paraId="059DAE40" w14:textId="52FF385A" w:rsidR="00C026B6" w:rsidRDefault="00C026B6" w:rsidP="00207C6D">
      <w:pPr>
        <w:ind w:left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E864CA" w14:textId="16C28F71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Century Gothic" w:eastAsia="Times New Roman" w:hAnsi="Century Gothic" w:cs="Times New Roman"/>
          <w:sz w:val="20"/>
          <w:szCs w:val="20"/>
        </w:rPr>
        <w:t>s</w:t>
      </w:r>
      <w:r w:rsidRPr="00DB4AB1">
        <w:rPr>
          <w:rFonts w:ascii="Arial" w:eastAsia="Times New Roman" w:hAnsi="Arial" w:cs="Arial"/>
          <w:sz w:val="20"/>
          <w:szCs w:val="20"/>
        </w:rPr>
        <w:t>ono raccomandati per sistemi oleodinamici, pompe e motori idraulici, operanti in condizioni di lavoro normali o gravose in termini di pressione d’esercizio e temperatura operativa.</w:t>
      </w:r>
    </w:p>
    <w:p w14:paraId="45F771F1" w14:textId="77777777" w:rsidR="000B323D" w:rsidRDefault="000D1BB7" w:rsidP="00207C6D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Grazie alle spiccate proprietà antiusura, sono usati in quelle applicazioni su cuscinetti volventi, supporti, ingranaggi, dove si instauri un regime di lubrificazione untuosa.</w:t>
      </w:r>
      <w:r w:rsidR="00207C6D" w:rsidRPr="00DB4AB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24B32E5" w14:textId="7C14D334" w:rsidR="000D1BB7" w:rsidRPr="00DB4AB1" w:rsidRDefault="00207C6D" w:rsidP="00207C6D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S</w:t>
      </w:r>
      <w:r w:rsidR="000D1BB7" w:rsidRPr="00DB4AB1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79EC76BF" w14:textId="200D5499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DIN 51524 Part II Categoria HLP (Oli Idraulici)</w:t>
      </w:r>
    </w:p>
    <w:p w14:paraId="7F946B61" w14:textId="77777777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ISO-L-HM</w:t>
      </w:r>
    </w:p>
    <w:p w14:paraId="7BE85AF3" w14:textId="2DFA5869" w:rsidR="000D1BB7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DENISON HF 0</w:t>
      </w:r>
    </w:p>
    <w:p w14:paraId="781E787A" w14:textId="77777777" w:rsidR="00E944B6" w:rsidRDefault="00E944B6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</w:p>
    <w:p w14:paraId="2FB6E5CF" w14:textId="77777777" w:rsidR="000B323D" w:rsidRPr="00DB4AB1" w:rsidRDefault="000B323D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</w:p>
    <w:p w14:paraId="59CF76EF" w14:textId="34EE6EC1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444C903B" w:rsidR="004F12A1" w:rsidRDefault="00FF600C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484612F5" w14:textId="77777777" w:rsidR="00DB4AB1" w:rsidRPr="00DB4AB1" w:rsidRDefault="00DB4AB1" w:rsidP="004F12A1">
      <w:pPr>
        <w:pStyle w:val="Corpotesto"/>
        <w:jc w:val="center"/>
        <w:rPr>
          <w:rStyle w:val="Collegamentoipertestuale"/>
          <w:sz w:val="18"/>
          <w:szCs w:val="18"/>
          <w:lang w:val="it-IT"/>
        </w:rPr>
      </w:pPr>
    </w:p>
    <w:p w14:paraId="53309C5A" w14:textId="283EF012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7AACF" w14:textId="77777777" w:rsidR="00E270AB" w:rsidRDefault="00E270AB" w:rsidP="00DD695D">
      <w:pPr>
        <w:spacing w:after="0" w:line="240" w:lineRule="auto"/>
      </w:pPr>
      <w:r>
        <w:separator/>
      </w:r>
    </w:p>
  </w:endnote>
  <w:endnote w:type="continuationSeparator" w:id="0">
    <w:p w14:paraId="50267B4F" w14:textId="77777777" w:rsidR="00E270AB" w:rsidRDefault="00E270AB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EF03" w14:textId="77777777" w:rsidR="00E270AB" w:rsidRDefault="00E270AB" w:rsidP="00DD695D">
      <w:pPr>
        <w:spacing w:after="0" w:line="240" w:lineRule="auto"/>
      </w:pPr>
      <w:r>
        <w:separator/>
      </w:r>
    </w:p>
  </w:footnote>
  <w:footnote w:type="continuationSeparator" w:id="0">
    <w:p w14:paraId="3969D3D3" w14:textId="77777777" w:rsidR="00E270AB" w:rsidRDefault="00E270AB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507D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323D"/>
    <w:rsid w:val="000B4D56"/>
    <w:rsid w:val="000C6A17"/>
    <w:rsid w:val="000D08A3"/>
    <w:rsid w:val="000D1BB7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089D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07C6D"/>
    <w:rsid w:val="0021299A"/>
    <w:rsid w:val="002138EF"/>
    <w:rsid w:val="00215219"/>
    <w:rsid w:val="00215F90"/>
    <w:rsid w:val="002161A3"/>
    <w:rsid w:val="00220B73"/>
    <w:rsid w:val="00222BE6"/>
    <w:rsid w:val="00226FF4"/>
    <w:rsid w:val="00233224"/>
    <w:rsid w:val="002454A9"/>
    <w:rsid w:val="002523FE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59B3"/>
    <w:rsid w:val="00296139"/>
    <w:rsid w:val="002A48F5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14B2D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4108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2853"/>
    <w:rsid w:val="00423C76"/>
    <w:rsid w:val="00430103"/>
    <w:rsid w:val="00431B9A"/>
    <w:rsid w:val="00434CB6"/>
    <w:rsid w:val="00437DB6"/>
    <w:rsid w:val="00453FEE"/>
    <w:rsid w:val="00456390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439"/>
    <w:rsid w:val="005577B6"/>
    <w:rsid w:val="005606CB"/>
    <w:rsid w:val="00577831"/>
    <w:rsid w:val="005778A8"/>
    <w:rsid w:val="00580A45"/>
    <w:rsid w:val="00584A13"/>
    <w:rsid w:val="00585A48"/>
    <w:rsid w:val="00586466"/>
    <w:rsid w:val="00591AFE"/>
    <w:rsid w:val="00593479"/>
    <w:rsid w:val="00595BF5"/>
    <w:rsid w:val="00597771"/>
    <w:rsid w:val="0059778E"/>
    <w:rsid w:val="005A0F5A"/>
    <w:rsid w:val="005A174D"/>
    <w:rsid w:val="005A4908"/>
    <w:rsid w:val="005B03A5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5AAC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4669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D2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7138D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5C94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3B05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4AB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07F91"/>
    <w:rsid w:val="00E23B8E"/>
    <w:rsid w:val="00E270AB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944B6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320"/>
    <w:rsid w:val="00F645BB"/>
    <w:rsid w:val="00F65A6B"/>
    <w:rsid w:val="00F675AD"/>
    <w:rsid w:val="00F71639"/>
    <w:rsid w:val="00F748F9"/>
    <w:rsid w:val="00F74CD8"/>
    <w:rsid w:val="00F76EE1"/>
    <w:rsid w:val="00F8177F"/>
    <w:rsid w:val="00F82900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26</cp:revision>
  <cp:lastPrinted>2017-03-31T07:33:00Z</cp:lastPrinted>
  <dcterms:created xsi:type="dcterms:W3CDTF">2020-10-16T07:39:00Z</dcterms:created>
  <dcterms:modified xsi:type="dcterms:W3CDTF">2021-09-22T10:00:00Z</dcterms:modified>
</cp:coreProperties>
</file>