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free from boron- and bactericide donors of formaldehyde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>Main Features: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>Extremely innovative new generation lubri-coolants that have the following characteristics in common with all preparations of the range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 xml:space="preserve">- </w:t>
      </w: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are free from boron </w:t>
      </w:r>
      <w:r w:rsidRPr="006317FE">
        <w:rPr>
          <w:rFonts w:ascii="Arial" w:eastAsia="Arial" w:hAnsi="Arial" w:cs="Arial"/>
          <w:sz w:val="20"/>
          <w:szCs w:val="20"/>
          <w:lang w:val="en-GB" w:bidi="en-GB"/>
        </w:rPr>
        <w:t xml:space="preserve">(intended as boric acid and its salts) and </w:t>
      </w: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bactericides </w:t>
      </w:r>
      <w:r w:rsidRPr="006317FE">
        <w:rPr>
          <w:rFonts w:ascii="Arial" w:eastAsia="Arial" w:hAnsi="Arial" w:cs="Arial"/>
          <w:sz w:val="20"/>
          <w:szCs w:val="20"/>
          <w:lang w:val="en-GB" w:bidi="en-GB"/>
        </w:rPr>
        <w:t>donors of formaldehyde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- are free from surfactants </w:t>
      </w:r>
      <w:r w:rsidRPr="006317FE">
        <w:rPr>
          <w:rFonts w:ascii="Arial" w:eastAsia="Arial" w:hAnsi="Arial" w:cs="Arial"/>
          <w:sz w:val="20"/>
          <w:szCs w:val="20"/>
          <w:lang w:val="en-GB" w:bidi="en-GB"/>
        </w:rPr>
        <w:t>that require labelling of the pure preparation with the phrases H314 and H318 with the relevant pictogram of corrosivity GHS05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 xml:space="preserve">- </w:t>
      </w: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>meet both technological requirements</w:t>
      </w:r>
      <w:r w:rsidRPr="006317FE">
        <w:rPr>
          <w:rFonts w:ascii="Arial" w:eastAsia="Arial" w:hAnsi="Arial" w:cs="Arial"/>
          <w:sz w:val="20"/>
          <w:szCs w:val="20"/>
          <w:lang w:val="en-GB" w:bidi="en-GB"/>
        </w:rPr>
        <w:t xml:space="preserve">, with preparations aimed at any type of production need, </w:t>
      </w: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and the ecological and environmental requirements </w:t>
      </w:r>
      <w:r w:rsidRPr="006317FE">
        <w:rPr>
          <w:rFonts w:ascii="Arial" w:eastAsia="Arial" w:hAnsi="Arial" w:cs="Arial"/>
          <w:sz w:val="20"/>
          <w:szCs w:val="20"/>
          <w:lang w:val="en-GB" w:bidi="en-GB"/>
        </w:rPr>
        <w:t>as they have been designed to meet all requirements of operators’ and environmental protection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>Lubri-coolants diluted in water at the concentrations of use allow the following advantages: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-advanced hygiene and sanitation profile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 excellent mechanical and lubri-cooling performance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 excellent stability of emulsions, even in the presence of hard waters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 excellent resistance to microbiological degradation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 low formation of foam even with waters of medium hardness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>- very low chemical risk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b/>
          <w:sz w:val="20"/>
          <w:szCs w:val="20"/>
          <w:lang w:val="en-GB" w:bidi="en-GB"/>
        </w:rPr>
        <w:t>Applications: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eastAsia="Arial" w:hAnsi="Arial" w:cs="Arial"/>
          <w:sz w:val="20"/>
          <w:szCs w:val="20"/>
          <w:lang w:val="en-GB" w:bidi="en-GB"/>
        </w:rPr>
        <w:t xml:space="preserve">Preparations of this lubri-coolant can be used in a wide series of works, from the most simple removals during milling and grinding, to the most severe ones, such as heavy removals on steels, alloyed steels and exotic alloys. </w:t>
      </w: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lang w:val="en-GB" w:bidi="en-GB"/>
        </w:rPr>
        <w:t>Main characteristics of multi-purpose preparations</w:t>
      </w:r>
    </w:p>
    <w:p w:rsidR="00CE52DE" w:rsidRDefault="005C48FB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120130" cy="137223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 Performa es. Boro-Battericid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67B0B" w:rsidRDefault="00267B0B" w:rsidP="005F682E">
      <w:pPr>
        <w:rPr>
          <w:rFonts w:ascii="Arial" w:hAnsi="Arial" w:cs="Arial"/>
          <w:sz w:val="20"/>
          <w:szCs w:val="20"/>
        </w:rPr>
      </w:pPr>
    </w:p>
    <w:p w:rsidR="00267B0B" w:rsidRDefault="00267B0B" w:rsidP="005F682E">
      <w:pPr>
        <w:rPr>
          <w:rFonts w:ascii="Arial" w:hAnsi="Arial" w:cs="Arial"/>
          <w:sz w:val="20"/>
          <w:szCs w:val="20"/>
        </w:rPr>
      </w:pP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6A4CD3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6A4CD3" w:rsidRPr="00E8207B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6A4CD3" w:rsidRPr="005F682E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6A4CD3" w:rsidRPr="00E8207B" w:rsidRDefault="006A4CD3" w:rsidP="006A4CD3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free from boron- and bactericide donors of formaldehyde</w:t>
      </w: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Pr="007F0B0C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eastAsia="Arial" w:hAnsi="Arial" w:cs="Arial"/>
          <w:b/>
          <w:sz w:val="20"/>
          <w:szCs w:val="20"/>
          <w:lang w:val="en-GB" w:bidi="en-GB"/>
        </w:rPr>
        <w:t>Application guide</w:t>
      </w:r>
    </w:p>
    <w:p w:rsidR="00297A54" w:rsidRPr="005F682E" w:rsidRDefault="005C48FB" w:rsidP="005F682E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120130" cy="3255645"/>
            <wp:effectExtent l="0" t="0" r="0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 Performa es. Boro-Battericidi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7A54" w:rsidRPr="005F682E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4E" w:rsidRDefault="002F474E" w:rsidP="00317A86">
      <w:pPr>
        <w:spacing w:after="0" w:line="240" w:lineRule="auto"/>
      </w:pPr>
      <w:r>
        <w:separator/>
      </w:r>
    </w:p>
  </w:endnote>
  <w:endnote w:type="continuationSeparator" w:id="0">
    <w:p w:rsidR="002F474E" w:rsidRDefault="002F474E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Pr="005C48FB" w:rsidRDefault="006A4CD3" w:rsidP="006A4CD3">
    <w:pPr>
      <w:pStyle w:val="Pidipagina"/>
      <w:jc w:val="center"/>
      <w:rPr>
        <w:sz w:val="18"/>
        <w:szCs w:val="18"/>
        <w:lang w:val="it-IT"/>
      </w:rPr>
    </w:pPr>
    <w:r w:rsidRPr="005C48FB">
      <w:rPr>
        <w:b/>
        <w:sz w:val="18"/>
        <w:szCs w:val="18"/>
        <w:lang w:val="it-IT" w:bidi="en-GB"/>
      </w:rPr>
      <w:t xml:space="preserve">CENTRO DISTRIBUZIONE UTENSILI S.C.P.A. </w:t>
    </w:r>
  </w:p>
  <w:p w:rsidR="006A4CD3" w:rsidRPr="005C48FB" w:rsidRDefault="006A4CD3" w:rsidP="006A4CD3">
    <w:pPr>
      <w:pStyle w:val="Pidipagina"/>
      <w:jc w:val="center"/>
      <w:rPr>
        <w:sz w:val="18"/>
        <w:szCs w:val="18"/>
        <w:lang w:val="it-IT"/>
      </w:rPr>
    </w:pPr>
    <w:r w:rsidRPr="005C48FB">
      <w:rPr>
        <w:sz w:val="18"/>
        <w:szCs w:val="18"/>
        <w:lang w:val="it-IT" w:bidi="en-GB"/>
      </w:rPr>
      <w:t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4E" w:rsidRDefault="002F474E" w:rsidP="00317A86">
      <w:pPr>
        <w:spacing w:after="0" w:line="240" w:lineRule="auto"/>
      </w:pPr>
      <w:r>
        <w:separator/>
      </w:r>
    </w:p>
  </w:footnote>
  <w:footnote w:type="continuationSeparator" w:id="0">
    <w:p w:rsidR="002F474E" w:rsidRDefault="002F474E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267B0B"/>
    <w:rsid w:val="00297A54"/>
    <w:rsid w:val="002F474E"/>
    <w:rsid w:val="00317A86"/>
    <w:rsid w:val="005C48FB"/>
    <w:rsid w:val="005F682E"/>
    <w:rsid w:val="006317FE"/>
    <w:rsid w:val="006515D6"/>
    <w:rsid w:val="006A4CD3"/>
    <w:rsid w:val="007F0B0C"/>
    <w:rsid w:val="00997A75"/>
    <w:rsid w:val="00A347C2"/>
    <w:rsid w:val="00A8373B"/>
    <w:rsid w:val="00C36042"/>
    <w:rsid w:val="00CE52DE"/>
    <w:rsid w:val="00DA4C9A"/>
    <w:rsid w:val="00DD3677"/>
    <w:rsid w:val="00E6395F"/>
    <w:rsid w:val="00E8207B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17</cp:revision>
  <dcterms:created xsi:type="dcterms:W3CDTF">2016-09-27T06:51:00Z</dcterms:created>
  <dcterms:modified xsi:type="dcterms:W3CDTF">2017-06-07T15:05:00Z</dcterms:modified>
</cp:coreProperties>
</file>